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7926" w:rsidRPr="00474405" w:rsidRDefault="003C7926" w:rsidP="003C7926">
      <w:pPr>
        <w:jc w:val="center"/>
        <w:rPr>
          <w:rFonts w:ascii="Tahoma" w:hAnsi="Tahoma" w:cs="Tahoma"/>
          <w:b/>
          <w:sz w:val="28"/>
          <w:szCs w:val="28"/>
        </w:rPr>
      </w:pPr>
      <w:r w:rsidRPr="00474405">
        <w:rPr>
          <w:rFonts w:ascii="Tahoma" w:hAnsi="Tahoma" w:cs="Tahoma"/>
          <w:b/>
          <w:color w:val="000000"/>
          <w:sz w:val="28"/>
          <w:szCs w:val="28"/>
          <w:u w:val="single"/>
        </w:rPr>
        <w:t>Başvuru dosyasında sunulan etkin madde ile ilgili bilgiler</w:t>
      </w:r>
    </w:p>
    <w:p w:rsidR="003C7926" w:rsidRPr="00360F5B" w:rsidRDefault="003C7926" w:rsidP="003C7926">
      <w:pPr>
        <w:jc w:val="both"/>
        <w:rPr>
          <w:rFonts w:ascii="Tahoma" w:hAnsi="Tahoma" w:cs="Tahoma"/>
          <w:sz w:val="20"/>
          <w:szCs w:val="20"/>
        </w:rPr>
      </w:pPr>
      <w:r w:rsidRPr="00360F5B">
        <w:rPr>
          <w:rFonts w:ascii="Tahoma" w:hAnsi="Tahoma" w:cs="Tahoma"/>
          <w:color w:val="000000"/>
          <w:sz w:val="20"/>
          <w:szCs w:val="20"/>
        </w:rPr>
        <w:t>  </w:t>
      </w:r>
    </w:p>
    <w:p w:rsidR="003C7926" w:rsidRPr="00474405" w:rsidRDefault="003C7926" w:rsidP="003C7926">
      <w:pPr>
        <w:jc w:val="both"/>
        <w:rPr>
          <w:rFonts w:ascii="Tahoma" w:hAnsi="Tahoma" w:cs="Tahoma"/>
          <w:b/>
          <w:sz w:val="20"/>
          <w:szCs w:val="20"/>
        </w:rPr>
      </w:pPr>
      <w:r w:rsidRPr="00474405">
        <w:rPr>
          <w:rFonts w:ascii="Tahoma" w:hAnsi="Tahoma" w:cs="Tahoma"/>
          <w:b/>
          <w:color w:val="000000"/>
          <w:sz w:val="20"/>
          <w:szCs w:val="20"/>
          <w:u w:val="single"/>
        </w:rPr>
        <w:t xml:space="preserve">Bölüm 1-A’da sunulan bilgi ve belgeler </w:t>
      </w:r>
    </w:p>
    <w:p w:rsidR="005C4E6E" w:rsidRPr="00360F5B" w:rsidRDefault="005C4E6E" w:rsidP="005C4E6E">
      <w:pPr>
        <w:jc w:val="both"/>
        <w:rPr>
          <w:rFonts w:ascii="Tahoma" w:hAnsi="Tahoma" w:cs="Tahoma"/>
          <w:color w:val="000000"/>
          <w:sz w:val="20"/>
          <w:szCs w:val="20"/>
        </w:rPr>
      </w:pPr>
    </w:p>
    <w:p w:rsidR="003C7926" w:rsidRPr="00360F5B" w:rsidRDefault="003C7926" w:rsidP="005C4E6E">
      <w:pPr>
        <w:pStyle w:val="ListeParagraf"/>
        <w:numPr>
          <w:ilvl w:val="0"/>
          <w:numId w:val="4"/>
        </w:numPr>
        <w:jc w:val="both"/>
        <w:rPr>
          <w:rFonts w:ascii="Tahoma" w:hAnsi="Tahoma" w:cs="Tahoma"/>
          <w:sz w:val="20"/>
          <w:szCs w:val="20"/>
        </w:rPr>
      </w:pPr>
      <w:r w:rsidRPr="00360F5B">
        <w:rPr>
          <w:rFonts w:ascii="Tahoma" w:hAnsi="Tahoma" w:cs="Tahoma"/>
          <w:color w:val="000000"/>
          <w:sz w:val="20"/>
          <w:szCs w:val="20"/>
        </w:rPr>
        <w:t xml:space="preserve">Etkin madde üretim </w:t>
      </w:r>
      <w:proofErr w:type="gramStart"/>
      <w:r w:rsidRPr="00360F5B">
        <w:rPr>
          <w:rFonts w:ascii="Tahoma" w:hAnsi="Tahoma" w:cs="Tahoma"/>
          <w:color w:val="000000"/>
          <w:sz w:val="20"/>
          <w:szCs w:val="20"/>
        </w:rPr>
        <w:t>prosesi</w:t>
      </w:r>
      <w:proofErr w:type="gramEnd"/>
      <w:r w:rsidRPr="00360F5B">
        <w:rPr>
          <w:rFonts w:ascii="Tahoma" w:hAnsi="Tahoma" w:cs="Tahoma"/>
          <w:color w:val="000000"/>
          <w:sz w:val="20"/>
          <w:szCs w:val="20"/>
        </w:rPr>
        <w:t xml:space="preserve"> ve üretim akış şeması </w:t>
      </w:r>
    </w:p>
    <w:p w:rsidR="003C7926" w:rsidRPr="00360F5B" w:rsidRDefault="006268BB" w:rsidP="003C7926">
      <w:pPr>
        <w:pStyle w:val="ListeParagraf"/>
        <w:ind w:left="720"/>
        <w:jc w:val="both"/>
        <w:rPr>
          <w:rFonts w:ascii="Tahoma" w:hAnsi="Tahoma" w:cs="Tahoma"/>
          <w:color w:val="1F4E79" w:themeColor="accent1" w:themeShade="80"/>
          <w:sz w:val="20"/>
          <w:szCs w:val="20"/>
        </w:rPr>
      </w:pPr>
      <w:proofErr w:type="spellStart"/>
      <w:r w:rsidRPr="00360F5B">
        <w:rPr>
          <w:rFonts w:ascii="Tahoma" w:hAnsi="Tahoma" w:cs="Tahoma"/>
          <w:color w:val="1F4E79" w:themeColor="accent1" w:themeShade="80"/>
          <w:sz w:val="20"/>
          <w:szCs w:val="20"/>
        </w:rPr>
        <w:t>Visad</w:t>
      </w:r>
      <w:proofErr w:type="spellEnd"/>
      <w:r w:rsidRPr="00360F5B">
        <w:rPr>
          <w:rFonts w:ascii="Tahoma" w:hAnsi="Tahoma" w:cs="Tahoma"/>
          <w:color w:val="1F4E79" w:themeColor="accent1" w:themeShade="80"/>
          <w:sz w:val="20"/>
          <w:szCs w:val="20"/>
        </w:rPr>
        <w:t xml:space="preserve"> </w:t>
      </w:r>
      <w:r w:rsidR="00FD7FD5" w:rsidRPr="00360F5B">
        <w:rPr>
          <w:rFonts w:ascii="Tahoma" w:hAnsi="Tahoma" w:cs="Tahoma"/>
          <w:color w:val="1F4E79" w:themeColor="accent1" w:themeShade="80"/>
          <w:sz w:val="20"/>
          <w:szCs w:val="20"/>
        </w:rPr>
        <w:t>Öneri</w:t>
      </w:r>
      <w:r w:rsidR="003C7926" w:rsidRPr="00360F5B">
        <w:rPr>
          <w:rFonts w:ascii="Tahoma" w:hAnsi="Tahoma" w:cs="Tahoma"/>
          <w:color w:val="1F4E79" w:themeColor="accent1" w:themeShade="80"/>
          <w:sz w:val="20"/>
          <w:szCs w:val="20"/>
        </w:rPr>
        <w:t xml:space="preserve">: Etkin maddenin CEP belgesi varsa üretim akış şemasının istenmemesi gerektiği </w:t>
      </w:r>
      <w:r w:rsidR="00FD7FD5" w:rsidRPr="00360F5B">
        <w:rPr>
          <w:rFonts w:ascii="Tahoma" w:hAnsi="Tahoma" w:cs="Tahoma"/>
          <w:color w:val="1F4E79" w:themeColor="accent1" w:themeShade="80"/>
          <w:sz w:val="20"/>
          <w:szCs w:val="20"/>
        </w:rPr>
        <w:t>düşüncesindeyiz. Avrupa</w:t>
      </w:r>
      <w:r w:rsidR="003C7926" w:rsidRPr="00360F5B">
        <w:rPr>
          <w:rFonts w:ascii="Tahoma" w:hAnsi="Tahoma" w:cs="Tahoma"/>
          <w:color w:val="1F4E79" w:themeColor="accent1" w:themeShade="80"/>
          <w:sz w:val="20"/>
          <w:szCs w:val="20"/>
        </w:rPr>
        <w:t xml:space="preserve"> Birliği dosyalarında CEP olan etkin maddeler için ayrıca üretim akış şemasına gerek yoktur.</w:t>
      </w:r>
      <w:proofErr w:type="gramStart"/>
      <w:r w:rsidR="003C7926" w:rsidRPr="00360F5B">
        <w:rPr>
          <w:rFonts w:ascii="Tahoma" w:hAnsi="Tahoma" w:cs="Tahoma"/>
          <w:color w:val="1F4E79" w:themeColor="accent1" w:themeShade="80"/>
          <w:sz w:val="20"/>
          <w:szCs w:val="20"/>
        </w:rPr>
        <w:t>)</w:t>
      </w:r>
      <w:proofErr w:type="gramEnd"/>
    </w:p>
    <w:p w:rsidR="006268BB" w:rsidRPr="00360F5B" w:rsidRDefault="006268BB" w:rsidP="006268BB">
      <w:pPr>
        <w:pStyle w:val="ListeParagraf"/>
        <w:ind w:left="720"/>
        <w:jc w:val="both"/>
        <w:rPr>
          <w:rFonts w:ascii="Tahoma" w:hAnsi="Tahoma" w:cs="Tahoma"/>
          <w:color w:val="FF0000"/>
          <w:sz w:val="20"/>
          <w:szCs w:val="20"/>
        </w:rPr>
      </w:pPr>
      <w:r w:rsidRPr="00360F5B">
        <w:rPr>
          <w:rFonts w:ascii="Tahoma" w:hAnsi="Tahoma" w:cs="Tahoma"/>
          <w:color w:val="FF0000"/>
          <w:sz w:val="20"/>
          <w:szCs w:val="20"/>
        </w:rPr>
        <w:t xml:space="preserve">Bakanlık </w:t>
      </w:r>
      <w:r w:rsidR="003C7926" w:rsidRPr="00360F5B">
        <w:rPr>
          <w:rFonts w:ascii="Tahoma" w:hAnsi="Tahoma" w:cs="Tahoma"/>
          <w:color w:val="FF0000"/>
          <w:sz w:val="20"/>
          <w:szCs w:val="20"/>
        </w:rPr>
        <w:t>Cevap: Zaten istenmiyor.</w:t>
      </w:r>
      <w:r w:rsidR="00D5323F" w:rsidRPr="00360F5B">
        <w:rPr>
          <w:rFonts w:ascii="Tahoma" w:hAnsi="Tahoma" w:cs="Tahoma"/>
          <w:color w:val="FF0000"/>
          <w:sz w:val="20"/>
          <w:szCs w:val="20"/>
        </w:rPr>
        <w:t xml:space="preserve"> Ancak üretimin birden fazla tesiste gerçekleştirilmesi halinde bir akış şeması içerisinden üretimin hangi aşamalarının hangi tesiste gerçekleştirildiği gösterilmelidir.</w:t>
      </w:r>
    </w:p>
    <w:p w:rsidR="006268BB" w:rsidRPr="00360F5B" w:rsidRDefault="006268BB" w:rsidP="006268BB">
      <w:pPr>
        <w:pStyle w:val="ListeParagraf"/>
        <w:ind w:left="720"/>
        <w:jc w:val="both"/>
        <w:rPr>
          <w:rFonts w:ascii="Tahoma" w:hAnsi="Tahoma" w:cs="Tahoma"/>
          <w:color w:val="1F4E79" w:themeColor="accent1" w:themeShade="80"/>
          <w:sz w:val="20"/>
          <w:szCs w:val="20"/>
        </w:rPr>
      </w:pPr>
      <w:proofErr w:type="spellStart"/>
      <w:r w:rsidRPr="00360F5B">
        <w:rPr>
          <w:rFonts w:ascii="Tahoma" w:hAnsi="Tahoma" w:cs="Tahoma"/>
          <w:color w:val="1F4E79" w:themeColor="accent1" w:themeShade="80"/>
          <w:sz w:val="20"/>
          <w:szCs w:val="20"/>
        </w:rPr>
        <w:t>Visad</w:t>
      </w:r>
      <w:proofErr w:type="spellEnd"/>
      <w:r w:rsidRPr="00360F5B">
        <w:rPr>
          <w:rFonts w:ascii="Tahoma" w:hAnsi="Tahoma" w:cs="Tahoma"/>
          <w:color w:val="1F4E79" w:themeColor="accent1" w:themeShade="80"/>
          <w:sz w:val="20"/>
          <w:szCs w:val="20"/>
        </w:rPr>
        <w:t xml:space="preserve"> cevap: Güncelleme dosyalarının Bakanlıkta değerlendirme sürecinde, bazı dosyalarda etkin maddenin üretim yerlerinin yanında etkin maddenin üretim aşamalarının da detaylı istendiği saptanmıştır. Hatta bazı dosyalarda bu eksiklik firmalara iletilmiştir. Bu sebeple bu konuya net bir açıklama getirilmesi istenmektedir. Hammadde üretim aşamaları dosyanın 2.C.1 bölümünde verilmektedir. </w:t>
      </w:r>
    </w:p>
    <w:p w:rsidR="005C4E6E" w:rsidRPr="00360F5B" w:rsidRDefault="005C4E6E" w:rsidP="005C4E6E">
      <w:pPr>
        <w:pStyle w:val="ListeParagraf"/>
        <w:ind w:left="720" w:hanging="360"/>
        <w:jc w:val="both"/>
        <w:rPr>
          <w:rFonts w:ascii="Tahoma" w:hAnsi="Tahoma" w:cs="Tahoma"/>
          <w:sz w:val="20"/>
          <w:szCs w:val="20"/>
        </w:rPr>
      </w:pPr>
      <w:r w:rsidRPr="00360F5B">
        <w:rPr>
          <w:rFonts w:ascii="Tahoma" w:hAnsi="Tahoma" w:cs="Tahoma"/>
          <w:color w:val="FF0000"/>
          <w:sz w:val="20"/>
          <w:szCs w:val="20"/>
        </w:rPr>
        <w:t xml:space="preserve">      </w:t>
      </w:r>
      <w:r w:rsidR="006268BB" w:rsidRPr="00360F5B">
        <w:rPr>
          <w:rFonts w:ascii="Tahoma" w:hAnsi="Tahoma" w:cs="Tahoma"/>
          <w:color w:val="FF0000"/>
          <w:sz w:val="20"/>
          <w:szCs w:val="20"/>
        </w:rPr>
        <w:t xml:space="preserve">Bakanlık </w:t>
      </w:r>
      <w:proofErr w:type="gramStart"/>
      <w:r w:rsidR="006268BB" w:rsidRPr="00360F5B">
        <w:rPr>
          <w:rFonts w:ascii="Tahoma" w:hAnsi="Tahoma" w:cs="Tahoma"/>
          <w:color w:val="FF0000"/>
          <w:sz w:val="20"/>
          <w:szCs w:val="20"/>
        </w:rPr>
        <w:t>Cevap :İlk</w:t>
      </w:r>
      <w:proofErr w:type="gramEnd"/>
      <w:r w:rsidR="006268BB" w:rsidRPr="00360F5B">
        <w:rPr>
          <w:rFonts w:ascii="Tahoma" w:hAnsi="Tahoma" w:cs="Tahoma"/>
          <w:color w:val="FF0000"/>
          <w:sz w:val="20"/>
          <w:szCs w:val="20"/>
        </w:rPr>
        <w:t xml:space="preserve"> cevap geçerli olup, bu şekilde Bakanlıkça yapılan talepler dikkate alınmayabilir.</w:t>
      </w:r>
      <w:r w:rsidRPr="00360F5B">
        <w:rPr>
          <w:rFonts w:ascii="Tahoma" w:hAnsi="Tahoma" w:cs="Tahoma"/>
          <w:sz w:val="20"/>
          <w:szCs w:val="20"/>
        </w:rPr>
        <w:t xml:space="preserve"> </w:t>
      </w:r>
    </w:p>
    <w:p w:rsidR="005C4E6E" w:rsidRPr="00360F5B" w:rsidRDefault="005C4E6E" w:rsidP="00360F5B">
      <w:pPr>
        <w:pStyle w:val="ListeParagraf"/>
        <w:numPr>
          <w:ilvl w:val="0"/>
          <w:numId w:val="4"/>
        </w:numPr>
        <w:jc w:val="both"/>
        <w:rPr>
          <w:rFonts w:ascii="Tahoma" w:hAnsi="Tahoma" w:cs="Tahoma"/>
          <w:sz w:val="20"/>
          <w:szCs w:val="20"/>
        </w:rPr>
      </w:pPr>
      <w:r w:rsidRPr="00360F5B">
        <w:rPr>
          <w:rFonts w:ascii="Tahoma" w:hAnsi="Tahoma" w:cs="Tahoma"/>
          <w:color w:val="000000"/>
          <w:sz w:val="20"/>
          <w:szCs w:val="20"/>
        </w:rPr>
        <w:t>CEP belgesi (eğer sağlanabiliyorsa-zorunlu değildir) -</w:t>
      </w:r>
      <w:proofErr w:type="gramStart"/>
      <w:r w:rsidRPr="00360F5B">
        <w:rPr>
          <w:rFonts w:ascii="Tahoma" w:hAnsi="Tahoma" w:cs="Tahoma"/>
          <w:color w:val="000000"/>
          <w:sz w:val="20"/>
          <w:szCs w:val="20"/>
          <w:lang w:val="en-US"/>
        </w:rPr>
        <w:t>(</w:t>
      </w:r>
      <w:proofErr w:type="spellStart"/>
      <w:proofErr w:type="gramEnd"/>
      <w:r w:rsidRPr="00360F5B">
        <w:rPr>
          <w:rFonts w:ascii="Tahoma" w:hAnsi="Tahoma" w:cs="Tahoma"/>
          <w:sz w:val="20"/>
          <w:szCs w:val="20"/>
        </w:rPr>
        <w:t>CEP’in</w:t>
      </w:r>
      <w:proofErr w:type="spellEnd"/>
      <w:r w:rsidRPr="00360F5B">
        <w:rPr>
          <w:rFonts w:ascii="Tahoma" w:hAnsi="Tahoma" w:cs="Tahoma"/>
          <w:sz w:val="20"/>
          <w:szCs w:val="20"/>
        </w:rPr>
        <w:t xml:space="preserve"> çok az bilgi içerdiği durumlarda (örneğin, </w:t>
      </w:r>
      <w:proofErr w:type="spellStart"/>
      <w:r w:rsidRPr="00360F5B">
        <w:rPr>
          <w:rFonts w:ascii="Tahoma" w:hAnsi="Tahoma" w:cs="Tahoma"/>
          <w:sz w:val="20"/>
          <w:szCs w:val="20"/>
        </w:rPr>
        <w:t>stabilite</w:t>
      </w:r>
      <w:proofErr w:type="spellEnd"/>
      <w:r w:rsidRPr="00360F5B">
        <w:rPr>
          <w:rFonts w:ascii="Tahoma" w:hAnsi="Tahoma" w:cs="Tahoma"/>
          <w:sz w:val="20"/>
          <w:szCs w:val="20"/>
        </w:rPr>
        <w:t xml:space="preserve">), ek bilgilerin sunulması gerekebilir. Bu durumda, hem </w:t>
      </w:r>
      <w:proofErr w:type="spellStart"/>
      <w:r w:rsidRPr="00360F5B">
        <w:rPr>
          <w:rFonts w:ascii="Tahoma" w:hAnsi="Tahoma" w:cs="Tahoma"/>
          <w:sz w:val="20"/>
          <w:szCs w:val="20"/>
        </w:rPr>
        <w:t>EMAD’ı</w:t>
      </w:r>
      <w:proofErr w:type="spellEnd"/>
      <w:r w:rsidRPr="00360F5B">
        <w:rPr>
          <w:rFonts w:ascii="Tahoma" w:hAnsi="Tahoma" w:cs="Tahoma"/>
          <w:sz w:val="20"/>
          <w:szCs w:val="20"/>
        </w:rPr>
        <w:t xml:space="preserve"> hem de bir </w:t>
      </w:r>
      <w:proofErr w:type="spellStart"/>
      <w:r w:rsidRPr="00360F5B">
        <w:rPr>
          <w:rFonts w:ascii="Tahoma" w:hAnsi="Tahoma" w:cs="Tahoma"/>
          <w:sz w:val="20"/>
          <w:szCs w:val="20"/>
        </w:rPr>
        <w:t>CEP’i</w:t>
      </w:r>
      <w:proofErr w:type="spellEnd"/>
      <w:r w:rsidRPr="00360F5B">
        <w:rPr>
          <w:rFonts w:ascii="Tahoma" w:hAnsi="Tahoma" w:cs="Tahoma"/>
          <w:sz w:val="20"/>
          <w:szCs w:val="20"/>
        </w:rPr>
        <w:t xml:space="preserve"> referans göstermek kabul edilebilir. (</w:t>
      </w:r>
      <w:proofErr w:type="spellStart"/>
      <w:r w:rsidRPr="00360F5B">
        <w:rPr>
          <w:rFonts w:ascii="Tahoma" w:hAnsi="Tahoma" w:cs="Tahoma"/>
          <w:sz w:val="20"/>
          <w:szCs w:val="20"/>
        </w:rPr>
        <w:t>Ref</w:t>
      </w:r>
      <w:proofErr w:type="spellEnd"/>
      <w:r w:rsidRPr="00360F5B">
        <w:rPr>
          <w:rFonts w:ascii="Tahoma" w:hAnsi="Tahoma" w:cs="Tahoma"/>
          <w:sz w:val="20"/>
          <w:szCs w:val="20"/>
        </w:rPr>
        <w:t xml:space="preserve">: </w:t>
      </w:r>
      <w:proofErr w:type="spellStart"/>
      <w:r w:rsidRPr="00360F5B">
        <w:rPr>
          <w:rFonts w:ascii="Tahoma" w:hAnsi="Tahoma" w:cs="Tahoma"/>
          <w:sz w:val="20"/>
          <w:szCs w:val="20"/>
        </w:rPr>
        <w:t>EMEA’nın</w:t>
      </w:r>
      <w:proofErr w:type="spellEnd"/>
      <w:r w:rsidRPr="00360F5B">
        <w:rPr>
          <w:rFonts w:ascii="Tahoma" w:hAnsi="Tahoma" w:cs="Tahoma"/>
          <w:sz w:val="20"/>
          <w:szCs w:val="20"/>
        </w:rPr>
        <w:t xml:space="preserve"> Etkin Madde Ana Dosyası Prosedürüne İlişkin Kılavuzundan EMEA/CVMP/134/02 </w:t>
      </w:r>
      <w:proofErr w:type="spellStart"/>
      <w:r w:rsidRPr="00360F5B">
        <w:rPr>
          <w:rFonts w:ascii="Tahoma" w:hAnsi="Tahoma" w:cs="Tahoma"/>
          <w:sz w:val="20"/>
          <w:szCs w:val="20"/>
        </w:rPr>
        <w:t>Rev</w:t>
      </w:r>
      <w:proofErr w:type="spellEnd"/>
      <w:r w:rsidRPr="00360F5B">
        <w:rPr>
          <w:rFonts w:ascii="Tahoma" w:hAnsi="Tahoma" w:cs="Tahoma"/>
          <w:color w:val="943634"/>
          <w:sz w:val="20"/>
          <w:szCs w:val="20"/>
        </w:rPr>
        <w:t xml:space="preserve"> 3</w:t>
      </w:r>
      <w:r w:rsidRPr="00360F5B">
        <w:rPr>
          <w:rFonts w:ascii="Tahoma" w:hAnsi="Tahoma" w:cs="Tahoma"/>
          <w:sz w:val="20"/>
          <w:szCs w:val="20"/>
        </w:rPr>
        <w:t>)</w:t>
      </w:r>
      <w:r w:rsidRPr="00360F5B">
        <w:rPr>
          <w:rFonts w:ascii="Tahoma" w:hAnsi="Tahoma" w:cs="Tahoma"/>
          <w:color w:val="9BBB59"/>
          <w:sz w:val="20"/>
          <w:szCs w:val="20"/>
        </w:rPr>
        <w:t xml:space="preserve"> </w:t>
      </w:r>
    </w:p>
    <w:p w:rsidR="005C4E6E" w:rsidRPr="00360F5B" w:rsidRDefault="005C4E6E" w:rsidP="005C4E6E">
      <w:pPr>
        <w:pStyle w:val="ListeParagraf"/>
        <w:ind w:left="720"/>
        <w:jc w:val="both"/>
        <w:rPr>
          <w:rFonts w:ascii="Tahoma" w:hAnsi="Tahoma" w:cs="Tahoma"/>
          <w:color w:val="1F4E79" w:themeColor="accent1" w:themeShade="80"/>
          <w:sz w:val="20"/>
          <w:szCs w:val="20"/>
        </w:rPr>
      </w:pPr>
      <w:proofErr w:type="spellStart"/>
      <w:r w:rsidRPr="00360F5B">
        <w:rPr>
          <w:rFonts w:ascii="Tahoma" w:hAnsi="Tahoma" w:cs="Tahoma"/>
          <w:color w:val="1F4E79" w:themeColor="accent1" w:themeShade="80"/>
          <w:sz w:val="20"/>
          <w:szCs w:val="20"/>
        </w:rPr>
        <w:t>Visad</w:t>
      </w:r>
      <w:proofErr w:type="spellEnd"/>
      <w:r w:rsidRPr="00360F5B">
        <w:rPr>
          <w:rFonts w:ascii="Tahoma" w:hAnsi="Tahoma" w:cs="Tahoma"/>
          <w:color w:val="1F4E79" w:themeColor="accent1" w:themeShade="80"/>
          <w:sz w:val="20"/>
          <w:szCs w:val="20"/>
        </w:rPr>
        <w:t xml:space="preserve"> Öneri: Cep belgesinin ithal ürünlerde kopyasını yerli ürünlerde orijinalinin aslının verildiği bilgisinde değişiklik olmadığını düşünüyoruz. CEP belgesi ile birlikte 3 adet </w:t>
      </w:r>
      <w:proofErr w:type="spellStart"/>
      <w:r w:rsidRPr="00360F5B">
        <w:rPr>
          <w:rFonts w:ascii="Tahoma" w:hAnsi="Tahoma" w:cs="Tahoma"/>
          <w:color w:val="1F4E79" w:themeColor="accent1" w:themeShade="80"/>
          <w:sz w:val="20"/>
          <w:szCs w:val="20"/>
        </w:rPr>
        <w:t>CoA</w:t>
      </w:r>
      <w:proofErr w:type="spellEnd"/>
      <w:r w:rsidRPr="00360F5B">
        <w:rPr>
          <w:rFonts w:ascii="Tahoma" w:hAnsi="Tahoma" w:cs="Tahoma"/>
          <w:color w:val="1F4E79" w:themeColor="accent1" w:themeShade="80"/>
          <w:sz w:val="20"/>
          <w:szCs w:val="20"/>
        </w:rPr>
        <w:t xml:space="preserve"> verilecektir. Seri analiz sonuçları, steril maddelerde sterilizasyona ilişkin testler ve </w:t>
      </w:r>
      <w:proofErr w:type="spellStart"/>
      <w:r w:rsidRPr="00360F5B">
        <w:rPr>
          <w:rFonts w:ascii="Tahoma" w:hAnsi="Tahoma" w:cs="Tahoma"/>
          <w:color w:val="1F4E79" w:themeColor="accent1" w:themeShade="80"/>
          <w:sz w:val="20"/>
          <w:szCs w:val="20"/>
        </w:rPr>
        <w:t>validasyon</w:t>
      </w:r>
      <w:proofErr w:type="spellEnd"/>
      <w:r w:rsidRPr="00360F5B">
        <w:rPr>
          <w:rFonts w:ascii="Tahoma" w:hAnsi="Tahoma" w:cs="Tahoma"/>
          <w:color w:val="1F4E79" w:themeColor="accent1" w:themeShade="80"/>
          <w:sz w:val="20"/>
          <w:szCs w:val="20"/>
        </w:rPr>
        <w:t xml:space="preserve"> </w:t>
      </w:r>
      <w:proofErr w:type="spellStart"/>
      <w:proofErr w:type="gramStart"/>
      <w:r w:rsidRPr="00360F5B">
        <w:rPr>
          <w:rFonts w:ascii="Tahoma" w:hAnsi="Tahoma" w:cs="Tahoma"/>
          <w:color w:val="1F4E79" w:themeColor="accent1" w:themeShade="80"/>
          <w:sz w:val="20"/>
          <w:szCs w:val="20"/>
        </w:rPr>
        <w:t>bilgileri,CEP</w:t>
      </w:r>
      <w:proofErr w:type="spellEnd"/>
      <w:proofErr w:type="gramEnd"/>
      <w:r w:rsidRPr="00360F5B">
        <w:rPr>
          <w:rFonts w:ascii="Tahoma" w:hAnsi="Tahoma" w:cs="Tahoma"/>
          <w:color w:val="1F4E79" w:themeColor="accent1" w:themeShade="80"/>
          <w:sz w:val="20"/>
          <w:szCs w:val="20"/>
        </w:rPr>
        <w:t xml:space="preserve"> sertifikasının ilgili tüm parametreleri içermemesi durumunda yeniden test zamanını destekleyici </w:t>
      </w:r>
      <w:proofErr w:type="spellStart"/>
      <w:r w:rsidRPr="00360F5B">
        <w:rPr>
          <w:rFonts w:ascii="Tahoma" w:hAnsi="Tahoma" w:cs="Tahoma"/>
          <w:color w:val="1F4E79" w:themeColor="accent1" w:themeShade="80"/>
          <w:sz w:val="20"/>
          <w:szCs w:val="20"/>
        </w:rPr>
        <w:t>stabilite</w:t>
      </w:r>
      <w:proofErr w:type="spellEnd"/>
      <w:r w:rsidRPr="00360F5B">
        <w:rPr>
          <w:rFonts w:ascii="Tahoma" w:hAnsi="Tahoma" w:cs="Tahoma"/>
          <w:color w:val="1F4E79" w:themeColor="accent1" w:themeShade="80"/>
          <w:sz w:val="20"/>
          <w:szCs w:val="20"/>
        </w:rPr>
        <w:t xml:space="preserve"> çalışmaları(CEP belgesinde yeniden test zamanı belirtilmemişse), partikül büyüklüğü ve </w:t>
      </w:r>
      <w:proofErr w:type="spellStart"/>
      <w:r w:rsidRPr="00360F5B">
        <w:rPr>
          <w:rFonts w:ascii="Tahoma" w:hAnsi="Tahoma" w:cs="Tahoma"/>
          <w:color w:val="1F4E79" w:themeColor="accent1" w:themeShade="80"/>
          <w:sz w:val="20"/>
          <w:szCs w:val="20"/>
        </w:rPr>
        <w:t>polimorfizm</w:t>
      </w:r>
      <w:proofErr w:type="spellEnd"/>
      <w:r w:rsidRPr="00360F5B">
        <w:rPr>
          <w:rFonts w:ascii="Tahoma" w:hAnsi="Tahoma" w:cs="Tahoma"/>
          <w:color w:val="1F4E79" w:themeColor="accent1" w:themeShade="80"/>
          <w:sz w:val="20"/>
          <w:szCs w:val="20"/>
        </w:rPr>
        <w:t xml:space="preserve"> gibi </w:t>
      </w:r>
      <w:proofErr w:type="spellStart"/>
      <w:r w:rsidRPr="00360F5B">
        <w:rPr>
          <w:rFonts w:ascii="Tahoma" w:hAnsi="Tahoma" w:cs="Tahoma"/>
          <w:color w:val="1F4E79" w:themeColor="accent1" w:themeShade="80"/>
          <w:sz w:val="20"/>
          <w:szCs w:val="20"/>
        </w:rPr>
        <w:t>fizikokimyasal</w:t>
      </w:r>
      <w:proofErr w:type="spellEnd"/>
      <w:r w:rsidRPr="00360F5B">
        <w:rPr>
          <w:rFonts w:ascii="Tahoma" w:hAnsi="Tahoma" w:cs="Tahoma"/>
          <w:color w:val="1F4E79" w:themeColor="accent1" w:themeShade="80"/>
          <w:sz w:val="20"/>
          <w:szCs w:val="20"/>
        </w:rPr>
        <w:t xml:space="preserve"> özellikler hakkında  ek bilgiler</w:t>
      </w:r>
    </w:p>
    <w:p w:rsidR="005C4E6E" w:rsidRPr="00360F5B" w:rsidRDefault="005C4E6E" w:rsidP="005C4E6E">
      <w:pPr>
        <w:pStyle w:val="ListeParagraf"/>
        <w:ind w:left="720"/>
        <w:jc w:val="both"/>
        <w:rPr>
          <w:rFonts w:ascii="Tahoma" w:hAnsi="Tahoma" w:cs="Tahoma"/>
          <w:color w:val="FF0000"/>
          <w:sz w:val="20"/>
          <w:szCs w:val="20"/>
        </w:rPr>
      </w:pPr>
      <w:r w:rsidRPr="00360F5B">
        <w:rPr>
          <w:rFonts w:ascii="Tahoma" w:hAnsi="Tahoma" w:cs="Tahoma"/>
          <w:color w:val="FF0000"/>
          <w:sz w:val="20"/>
          <w:szCs w:val="20"/>
        </w:rPr>
        <w:t>Bakanlık Cevap: Uygulama zaten bu yöndedir.</w:t>
      </w:r>
    </w:p>
    <w:p w:rsidR="003C7926" w:rsidRPr="00360F5B" w:rsidRDefault="003C7926" w:rsidP="005C4E6E">
      <w:pPr>
        <w:pStyle w:val="ListeParagraf"/>
        <w:numPr>
          <w:ilvl w:val="0"/>
          <w:numId w:val="4"/>
        </w:numPr>
        <w:jc w:val="both"/>
        <w:rPr>
          <w:rFonts w:ascii="Tahoma" w:hAnsi="Tahoma" w:cs="Tahoma"/>
          <w:sz w:val="20"/>
          <w:szCs w:val="20"/>
        </w:rPr>
      </w:pPr>
      <w:r w:rsidRPr="00360F5B">
        <w:rPr>
          <w:rFonts w:ascii="Tahoma" w:hAnsi="Tahoma" w:cs="Tahoma"/>
          <w:color w:val="000000"/>
          <w:sz w:val="20"/>
          <w:szCs w:val="20"/>
        </w:rPr>
        <w:t>GMP belgesi-(üretim yeri, seri analiz tesisi, ambalajlama tesisi ve serbest bırakma tesisi farklı ise tüm tesisler için GMP gerekir) (</w:t>
      </w:r>
      <w:proofErr w:type="spellStart"/>
      <w:r w:rsidRPr="00360F5B">
        <w:rPr>
          <w:rFonts w:ascii="Tahoma" w:hAnsi="Tahoma" w:cs="Tahoma"/>
          <w:color w:val="000000"/>
          <w:sz w:val="20"/>
          <w:szCs w:val="20"/>
        </w:rPr>
        <w:t>Ektoparazitler</w:t>
      </w:r>
      <w:proofErr w:type="spellEnd"/>
      <w:r w:rsidRPr="00360F5B">
        <w:rPr>
          <w:rFonts w:ascii="Tahoma" w:hAnsi="Tahoma" w:cs="Tahoma"/>
          <w:color w:val="000000"/>
          <w:sz w:val="20"/>
          <w:szCs w:val="20"/>
        </w:rPr>
        <w:t xml:space="preserve"> için etkin madde GMP belgesi gerekmemektedir, </w:t>
      </w:r>
      <w:proofErr w:type="spellStart"/>
      <w:r w:rsidRPr="00360F5B">
        <w:rPr>
          <w:rFonts w:ascii="Tahoma" w:hAnsi="Tahoma" w:cs="Tahoma"/>
          <w:sz w:val="20"/>
          <w:szCs w:val="20"/>
        </w:rPr>
        <w:t>Ektoparaziter</w:t>
      </w:r>
      <w:proofErr w:type="spellEnd"/>
      <w:r w:rsidRPr="00360F5B">
        <w:rPr>
          <w:rFonts w:ascii="Tahoma" w:hAnsi="Tahoma" w:cs="Tahoma"/>
          <w:sz w:val="20"/>
          <w:szCs w:val="20"/>
        </w:rPr>
        <w:t xml:space="preserve"> etkin madde üreticisinin ISO belgesinin olması yeterli görülmektedir.</w:t>
      </w:r>
      <w:r w:rsidRPr="00360F5B">
        <w:rPr>
          <w:rFonts w:ascii="Tahoma" w:hAnsi="Tahoma" w:cs="Tahoma"/>
          <w:color w:val="000000"/>
          <w:sz w:val="20"/>
          <w:szCs w:val="20"/>
        </w:rPr>
        <w:t>)</w:t>
      </w:r>
      <w:r w:rsidRPr="00360F5B">
        <w:rPr>
          <w:rFonts w:ascii="Tahoma" w:hAnsi="Tahoma" w:cs="Tahoma"/>
          <w:color w:val="7030A0"/>
          <w:sz w:val="20"/>
          <w:szCs w:val="20"/>
        </w:rPr>
        <w:t xml:space="preserve"> </w:t>
      </w:r>
    </w:p>
    <w:p w:rsidR="003C7926" w:rsidRPr="00360F5B" w:rsidRDefault="006268BB" w:rsidP="003C7926">
      <w:pPr>
        <w:pStyle w:val="ListeParagraf"/>
        <w:ind w:left="720"/>
        <w:jc w:val="both"/>
        <w:rPr>
          <w:rFonts w:ascii="Tahoma" w:hAnsi="Tahoma" w:cs="Tahoma"/>
          <w:color w:val="1F4E79" w:themeColor="accent1" w:themeShade="80"/>
          <w:sz w:val="20"/>
          <w:szCs w:val="20"/>
        </w:rPr>
      </w:pPr>
      <w:proofErr w:type="spellStart"/>
      <w:r w:rsidRPr="00360F5B">
        <w:rPr>
          <w:rFonts w:ascii="Tahoma" w:hAnsi="Tahoma" w:cs="Tahoma"/>
          <w:color w:val="1F4E79" w:themeColor="accent1" w:themeShade="80"/>
          <w:sz w:val="20"/>
          <w:szCs w:val="20"/>
        </w:rPr>
        <w:t>Visad</w:t>
      </w:r>
      <w:proofErr w:type="spellEnd"/>
      <w:r w:rsidRPr="00360F5B">
        <w:rPr>
          <w:rFonts w:ascii="Tahoma" w:hAnsi="Tahoma" w:cs="Tahoma"/>
          <w:color w:val="1F4E79" w:themeColor="accent1" w:themeShade="80"/>
          <w:sz w:val="20"/>
          <w:szCs w:val="20"/>
        </w:rPr>
        <w:t xml:space="preserve"> </w:t>
      </w:r>
      <w:proofErr w:type="spellStart"/>
      <w:proofErr w:type="gramStart"/>
      <w:r w:rsidR="003C7926" w:rsidRPr="00360F5B">
        <w:rPr>
          <w:rFonts w:ascii="Tahoma" w:hAnsi="Tahoma" w:cs="Tahoma"/>
          <w:color w:val="1F4E79" w:themeColor="accent1" w:themeShade="80"/>
          <w:sz w:val="20"/>
          <w:szCs w:val="20"/>
        </w:rPr>
        <w:t>Öneri:Volume</w:t>
      </w:r>
      <w:proofErr w:type="spellEnd"/>
      <w:proofErr w:type="gramEnd"/>
      <w:r w:rsidR="003C7926" w:rsidRPr="00360F5B">
        <w:rPr>
          <w:rFonts w:ascii="Tahoma" w:hAnsi="Tahoma" w:cs="Tahoma"/>
          <w:color w:val="1F4E79" w:themeColor="accent1" w:themeShade="80"/>
          <w:sz w:val="20"/>
          <w:szCs w:val="20"/>
        </w:rPr>
        <w:t xml:space="preserve"> 6.B </w:t>
      </w:r>
      <w:proofErr w:type="spellStart"/>
      <w:r w:rsidR="003C7926" w:rsidRPr="00360F5B">
        <w:rPr>
          <w:rFonts w:ascii="Tahoma" w:hAnsi="Tahoma" w:cs="Tahoma"/>
          <w:color w:val="1F4E79" w:themeColor="accent1" w:themeShade="80"/>
          <w:sz w:val="20"/>
          <w:szCs w:val="20"/>
        </w:rPr>
        <w:t>Notes</w:t>
      </w:r>
      <w:proofErr w:type="spellEnd"/>
      <w:r w:rsidR="003C7926" w:rsidRPr="00360F5B">
        <w:rPr>
          <w:rFonts w:ascii="Tahoma" w:hAnsi="Tahoma" w:cs="Tahoma"/>
          <w:color w:val="1F4E79" w:themeColor="accent1" w:themeShade="80"/>
          <w:sz w:val="20"/>
          <w:szCs w:val="20"/>
        </w:rPr>
        <w:t xml:space="preserve"> </w:t>
      </w:r>
      <w:proofErr w:type="spellStart"/>
      <w:r w:rsidR="00A05FCF" w:rsidRPr="00360F5B">
        <w:rPr>
          <w:rFonts w:ascii="Tahoma" w:hAnsi="Tahoma" w:cs="Tahoma"/>
          <w:color w:val="1F4E79" w:themeColor="accent1" w:themeShade="80"/>
          <w:sz w:val="20"/>
          <w:szCs w:val="20"/>
        </w:rPr>
        <w:t>for</w:t>
      </w:r>
      <w:proofErr w:type="spellEnd"/>
      <w:r w:rsidR="00A05FCF" w:rsidRPr="00360F5B">
        <w:rPr>
          <w:rFonts w:ascii="Tahoma" w:hAnsi="Tahoma" w:cs="Tahoma"/>
          <w:color w:val="1F4E79" w:themeColor="accent1" w:themeShade="80"/>
          <w:sz w:val="20"/>
          <w:szCs w:val="20"/>
        </w:rPr>
        <w:t xml:space="preserve"> </w:t>
      </w:r>
      <w:proofErr w:type="spellStart"/>
      <w:r w:rsidR="00A05FCF" w:rsidRPr="00360F5B">
        <w:rPr>
          <w:rFonts w:ascii="Tahoma" w:hAnsi="Tahoma" w:cs="Tahoma"/>
          <w:color w:val="1F4E79" w:themeColor="accent1" w:themeShade="80"/>
          <w:sz w:val="20"/>
          <w:szCs w:val="20"/>
        </w:rPr>
        <w:t>Applicants</w:t>
      </w:r>
      <w:proofErr w:type="spellEnd"/>
      <w:r w:rsidR="00A05FCF" w:rsidRPr="00360F5B">
        <w:rPr>
          <w:rFonts w:ascii="Tahoma" w:hAnsi="Tahoma" w:cs="Tahoma"/>
          <w:color w:val="1F4E79" w:themeColor="accent1" w:themeShade="80"/>
          <w:sz w:val="20"/>
          <w:szCs w:val="20"/>
        </w:rPr>
        <w:t xml:space="preserve"> </w:t>
      </w:r>
      <w:proofErr w:type="spellStart"/>
      <w:r w:rsidR="00A05FCF" w:rsidRPr="00360F5B">
        <w:rPr>
          <w:rFonts w:ascii="Tahoma" w:hAnsi="Tahoma" w:cs="Tahoma"/>
          <w:color w:val="1F4E79" w:themeColor="accent1" w:themeShade="80"/>
          <w:sz w:val="20"/>
          <w:szCs w:val="20"/>
        </w:rPr>
        <w:t>Rev</w:t>
      </w:r>
      <w:proofErr w:type="spellEnd"/>
      <w:r w:rsidR="00A05FCF" w:rsidRPr="00360F5B">
        <w:rPr>
          <w:rFonts w:ascii="Tahoma" w:hAnsi="Tahoma" w:cs="Tahoma"/>
          <w:color w:val="1F4E79" w:themeColor="accent1" w:themeShade="80"/>
          <w:sz w:val="20"/>
          <w:szCs w:val="20"/>
        </w:rPr>
        <w:t>. 7.3 te olduğ</w:t>
      </w:r>
      <w:r w:rsidR="003C7926" w:rsidRPr="00360F5B">
        <w:rPr>
          <w:rFonts w:ascii="Tahoma" w:hAnsi="Tahoma" w:cs="Tahoma"/>
          <w:color w:val="1F4E79" w:themeColor="accent1" w:themeShade="80"/>
          <w:sz w:val="20"/>
          <w:szCs w:val="20"/>
        </w:rPr>
        <w:t>u gibi;</w:t>
      </w:r>
    </w:p>
    <w:p w:rsidR="003C7926" w:rsidRPr="00360F5B" w:rsidRDefault="003C7926" w:rsidP="003C7926">
      <w:pPr>
        <w:pStyle w:val="ListeParagraf"/>
        <w:ind w:left="720"/>
        <w:jc w:val="both"/>
        <w:rPr>
          <w:rFonts w:ascii="Tahoma" w:hAnsi="Tahoma" w:cs="Tahoma"/>
          <w:color w:val="1F4E79" w:themeColor="accent1" w:themeShade="80"/>
          <w:sz w:val="20"/>
          <w:szCs w:val="20"/>
        </w:rPr>
      </w:pPr>
      <w:r w:rsidRPr="00360F5B">
        <w:rPr>
          <w:rFonts w:ascii="Tahoma" w:hAnsi="Tahoma" w:cs="Tahoma"/>
          <w:color w:val="1F4E79" w:themeColor="accent1" w:themeShade="80"/>
          <w:sz w:val="20"/>
          <w:szCs w:val="20"/>
        </w:rPr>
        <w:t xml:space="preserve">a-) etken madde üretiminde yer alan tüm tesislerin isimleri ve tesisler arası iş akışı </w:t>
      </w:r>
    </w:p>
    <w:p w:rsidR="003C7926" w:rsidRPr="00360F5B" w:rsidRDefault="003C7926" w:rsidP="003C7926">
      <w:pPr>
        <w:pStyle w:val="ListeParagraf"/>
        <w:ind w:left="720"/>
        <w:jc w:val="both"/>
        <w:rPr>
          <w:rFonts w:ascii="Tahoma" w:hAnsi="Tahoma" w:cs="Tahoma"/>
          <w:color w:val="1F4E79" w:themeColor="accent1" w:themeShade="80"/>
          <w:sz w:val="20"/>
          <w:szCs w:val="20"/>
        </w:rPr>
      </w:pPr>
      <w:r w:rsidRPr="00360F5B">
        <w:rPr>
          <w:rFonts w:ascii="Tahoma" w:hAnsi="Tahoma" w:cs="Tahoma"/>
          <w:color w:val="1F4E79" w:themeColor="accent1" w:themeShade="80"/>
          <w:sz w:val="20"/>
          <w:szCs w:val="20"/>
        </w:rPr>
        <w:t xml:space="preserve">b-) Her bir etkin madde için QP tarafından verilen </w:t>
      </w:r>
      <w:proofErr w:type="gramStart"/>
      <w:r w:rsidRPr="00360F5B">
        <w:rPr>
          <w:rFonts w:ascii="Tahoma" w:hAnsi="Tahoma" w:cs="Tahoma"/>
          <w:color w:val="1F4E79" w:themeColor="accent1" w:themeShade="80"/>
          <w:sz w:val="20"/>
          <w:szCs w:val="20"/>
        </w:rPr>
        <w:t>deklarasyon</w:t>
      </w:r>
      <w:proofErr w:type="gramEnd"/>
    </w:p>
    <w:p w:rsidR="003C7926" w:rsidRPr="00360F5B" w:rsidRDefault="003C7926" w:rsidP="003C7926">
      <w:pPr>
        <w:pStyle w:val="ListeParagraf"/>
        <w:ind w:left="720"/>
        <w:jc w:val="both"/>
        <w:rPr>
          <w:rFonts w:ascii="Tahoma" w:hAnsi="Tahoma" w:cs="Tahoma"/>
          <w:color w:val="1F4E79" w:themeColor="accent1" w:themeShade="80"/>
          <w:sz w:val="20"/>
          <w:szCs w:val="20"/>
        </w:rPr>
      </w:pPr>
      <w:r w:rsidRPr="00360F5B">
        <w:rPr>
          <w:rFonts w:ascii="Tahoma" w:hAnsi="Tahoma" w:cs="Tahoma"/>
          <w:color w:val="1F4E79" w:themeColor="accent1" w:themeShade="80"/>
          <w:sz w:val="20"/>
          <w:szCs w:val="20"/>
        </w:rPr>
        <w:t>c-)Avrupa Birliği otoritesi tarafından verilmiş ham madde üretim yerine ait GMP sertifikası yoksa Avrupa Birliği kurallarını uygulayan Avrupa dışı bir ülke tarafından verilmiş, Bakanlığın kabul ettiği bir GMP sertifikası, eğer bu da yoksa CEP sertifikası, buda yoksa DMF istenmelidir.</w:t>
      </w:r>
    </w:p>
    <w:p w:rsidR="006268BB" w:rsidRPr="00360F5B" w:rsidRDefault="006268BB" w:rsidP="006268BB">
      <w:pPr>
        <w:pStyle w:val="ListeParagraf"/>
        <w:ind w:left="720"/>
        <w:jc w:val="both"/>
        <w:rPr>
          <w:rFonts w:ascii="Tahoma" w:hAnsi="Tahoma" w:cs="Tahoma"/>
          <w:color w:val="FF0000"/>
          <w:sz w:val="20"/>
          <w:szCs w:val="20"/>
        </w:rPr>
      </w:pPr>
      <w:r w:rsidRPr="00360F5B">
        <w:rPr>
          <w:rFonts w:ascii="Tahoma" w:hAnsi="Tahoma" w:cs="Tahoma"/>
          <w:color w:val="FF0000"/>
          <w:sz w:val="20"/>
          <w:szCs w:val="20"/>
        </w:rPr>
        <w:t xml:space="preserve">Bakanlık </w:t>
      </w:r>
      <w:r w:rsidR="003C7926" w:rsidRPr="00360F5B">
        <w:rPr>
          <w:rFonts w:ascii="Tahoma" w:hAnsi="Tahoma" w:cs="Tahoma"/>
          <w:color w:val="FF0000"/>
          <w:sz w:val="20"/>
          <w:szCs w:val="20"/>
        </w:rPr>
        <w:t xml:space="preserve">Cevap: </w:t>
      </w:r>
      <w:r w:rsidRPr="00360F5B">
        <w:rPr>
          <w:rFonts w:ascii="Tahoma" w:hAnsi="Tahoma" w:cs="Tahoma"/>
          <w:color w:val="FF0000"/>
          <w:sz w:val="20"/>
          <w:szCs w:val="20"/>
        </w:rPr>
        <w:t>GMP</w:t>
      </w:r>
      <w:r w:rsidR="00D5323F" w:rsidRPr="00360F5B">
        <w:rPr>
          <w:rFonts w:ascii="Tahoma" w:hAnsi="Tahoma" w:cs="Tahoma"/>
          <w:color w:val="FF0000"/>
          <w:sz w:val="20"/>
          <w:szCs w:val="20"/>
        </w:rPr>
        <w:t xml:space="preserve"> sertifikası ile CEP sertifikası ve DMF bi</w:t>
      </w:r>
      <w:r w:rsidR="005C4E6E" w:rsidRPr="00360F5B">
        <w:rPr>
          <w:rFonts w:ascii="Tahoma" w:hAnsi="Tahoma" w:cs="Tahoma"/>
          <w:color w:val="FF0000"/>
          <w:sz w:val="20"/>
          <w:szCs w:val="20"/>
        </w:rPr>
        <w:t>rbirinden farklı hususlardır. Bu</w:t>
      </w:r>
      <w:r w:rsidR="00D5323F" w:rsidRPr="00360F5B">
        <w:rPr>
          <w:rFonts w:ascii="Tahoma" w:hAnsi="Tahoma" w:cs="Tahoma"/>
          <w:color w:val="FF0000"/>
          <w:sz w:val="20"/>
          <w:szCs w:val="20"/>
        </w:rPr>
        <w:t xml:space="preserve"> paragraftan tam olarak ne talep edildiği anlaşılamamıştır.</w:t>
      </w:r>
    </w:p>
    <w:p w:rsidR="00A05FCF" w:rsidRPr="00360F5B" w:rsidRDefault="00A05FCF" w:rsidP="006268BB">
      <w:pPr>
        <w:pStyle w:val="ListeParagraf"/>
        <w:ind w:left="720"/>
        <w:jc w:val="both"/>
        <w:rPr>
          <w:rFonts w:ascii="Tahoma" w:hAnsi="Tahoma" w:cs="Tahoma"/>
          <w:color w:val="1F4E79" w:themeColor="accent1" w:themeShade="80"/>
          <w:sz w:val="20"/>
          <w:szCs w:val="20"/>
        </w:rPr>
      </w:pPr>
      <w:proofErr w:type="spellStart"/>
      <w:r w:rsidRPr="00360F5B">
        <w:rPr>
          <w:rFonts w:ascii="Tahoma" w:hAnsi="Tahoma" w:cs="Tahoma"/>
          <w:color w:val="1F4E79" w:themeColor="accent1" w:themeShade="80"/>
          <w:sz w:val="20"/>
          <w:szCs w:val="20"/>
        </w:rPr>
        <w:lastRenderedPageBreak/>
        <w:t>Visad</w:t>
      </w:r>
      <w:proofErr w:type="spellEnd"/>
      <w:r w:rsidRPr="00360F5B">
        <w:rPr>
          <w:rFonts w:ascii="Tahoma" w:hAnsi="Tahoma" w:cs="Tahoma"/>
          <w:color w:val="1F4E79" w:themeColor="accent1" w:themeShade="80"/>
          <w:sz w:val="20"/>
          <w:szCs w:val="20"/>
        </w:rPr>
        <w:t xml:space="preserve"> cevap: Hammadde için istenen belgeler: CEP veya DMF, QP beyanı olmalıdır. Bu belgeler sağlandıktan sonra istenen GMP belgesinin CEP belgesi gibi kopyasının sunulması yeterli olmalıdır. </w:t>
      </w:r>
    </w:p>
    <w:p w:rsidR="00A05FCF" w:rsidRPr="00360F5B" w:rsidRDefault="00A05FCF" w:rsidP="003C7926">
      <w:pPr>
        <w:pStyle w:val="ListeParagraf"/>
        <w:ind w:left="720"/>
        <w:jc w:val="both"/>
        <w:rPr>
          <w:rFonts w:ascii="Tahoma" w:hAnsi="Tahoma" w:cs="Tahoma"/>
          <w:color w:val="1F4E79" w:themeColor="accent1" w:themeShade="80"/>
          <w:sz w:val="20"/>
          <w:szCs w:val="20"/>
        </w:rPr>
      </w:pPr>
      <w:r w:rsidRPr="00360F5B">
        <w:rPr>
          <w:rFonts w:ascii="Tahoma" w:hAnsi="Tahoma" w:cs="Tahoma"/>
          <w:color w:val="1F4E79" w:themeColor="accent1" w:themeShade="80"/>
          <w:sz w:val="20"/>
          <w:szCs w:val="20"/>
        </w:rPr>
        <w:t xml:space="preserve">AB dosyalarında GMP belgelerinin kopyaları kabul edilmektedir. </w:t>
      </w:r>
      <w:r w:rsidR="00F76128" w:rsidRPr="00360F5B">
        <w:rPr>
          <w:rFonts w:ascii="Tahoma" w:hAnsi="Tahoma" w:cs="Tahoma"/>
          <w:color w:val="1F4E79" w:themeColor="accent1" w:themeShade="80"/>
          <w:sz w:val="20"/>
          <w:szCs w:val="20"/>
        </w:rPr>
        <w:t xml:space="preserve">Özellikle bu sebeple GMP belgesinin </w:t>
      </w:r>
      <w:r w:rsidR="00F76128" w:rsidRPr="00360F5B">
        <w:rPr>
          <w:rFonts w:ascii="Tahoma" w:hAnsi="Tahoma" w:cs="Tahoma"/>
          <w:color w:val="1F4E79" w:themeColor="accent1" w:themeShade="80"/>
          <w:sz w:val="20"/>
          <w:szCs w:val="20"/>
          <w:u w:val="single"/>
        </w:rPr>
        <w:t>çift onaylı</w:t>
      </w:r>
      <w:r w:rsidR="00F76128" w:rsidRPr="00360F5B">
        <w:rPr>
          <w:rFonts w:ascii="Tahoma" w:hAnsi="Tahoma" w:cs="Tahoma"/>
          <w:color w:val="1F4E79" w:themeColor="accent1" w:themeShade="80"/>
          <w:sz w:val="20"/>
          <w:szCs w:val="20"/>
        </w:rPr>
        <w:t xml:space="preserve"> temini çok ciddi güçlükler yaratmaktadır. </w:t>
      </w:r>
    </w:p>
    <w:p w:rsidR="006268BB" w:rsidRPr="00360F5B" w:rsidRDefault="006B4FB8" w:rsidP="006268BB">
      <w:pPr>
        <w:pStyle w:val="ListeParagraf"/>
        <w:ind w:left="720"/>
        <w:jc w:val="both"/>
        <w:rPr>
          <w:rFonts w:ascii="Tahoma" w:hAnsi="Tahoma" w:cs="Tahoma"/>
          <w:color w:val="1F4E79" w:themeColor="accent1" w:themeShade="80"/>
          <w:sz w:val="20"/>
          <w:szCs w:val="20"/>
        </w:rPr>
      </w:pPr>
      <w:r w:rsidRPr="00360F5B">
        <w:rPr>
          <w:rFonts w:ascii="Tahoma" w:hAnsi="Tahoma" w:cs="Tahoma"/>
          <w:color w:val="1F4E79" w:themeColor="accent1" w:themeShade="80"/>
          <w:sz w:val="20"/>
          <w:szCs w:val="20"/>
        </w:rPr>
        <w:t>Bitmiş ürün GMP belgeleri yönetmelikte belirtildiği şekilde çift onaylı olarak temin edilecektir.</w:t>
      </w:r>
      <w:r w:rsidR="006268BB" w:rsidRPr="00360F5B">
        <w:rPr>
          <w:rFonts w:ascii="Tahoma" w:hAnsi="Tahoma" w:cs="Tahoma"/>
          <w:color w:val="1F4E79" w:themeColor="accent1" w:themeShade="80"/>
          <w:sz w:val="20"/>
          <w:szCs w:val="20"/>
        </w:rPr>
        <w:t xml:space="preserve"> </w:t>
      </w:r>
    </w:p>
    <w:p w:rsidR="005C4E6E" w:rsidRPr="00360F5B" w:rsidRDefault="005C4E6E" w:rsidP="005C4E6E">
      <w:pPr>
        <w:pStyle w:val="ListeParagraf"/>
        <w:ind w:left="720" w:hanging="360"/>
        <w:jc w:val="both"/>
        <w:rPr>
          <w:rFonts w:ascii="Tahoma" w:hAnsi="Tahoma" w:cs="Tahoma"/>
          <w:sz w:val="20"/>
          <w:szCs w:val="20"/>
        </w:rPr>
      </w:pPr>
      <w:r w:rsidRPr="00360F5B">
        <w:rPr>
          <w:rFonts w:ascii="Tahoma" w:hAnsi="Tahoma" w:cs="Tahoma"/>
          <w:color w:val="FF0000"/>
          <w:sz w:val="20"/>
          <w:szCs w:val="20"/>
        </w:rPr>
        <w:t xml:space="preserve">      </w:t>
      </w:r>
      <w:r w:rsidR="006268BB" w:rsidRPr="00360F5B">
        <w:rPr>
          <w:rFonts w:ascii="Tahoma" w:hAnsi="Tahoma" w:cs="Tahoma"/>
          <w:color w:val="FF0000"/>
          <w:sz w:val="20"/>
          <w:szCs w:val="20"/>
        </w:rPr>
        <w:t xml:space="preserve">Bakanlık Cevap: Belirtilen husus nedeniyle işlerin aksamaması için, daha sonra </w:t>
      </w:r>
      <w:proofErr w:type="spellStart"/>
      <w:r w:rsidR="006268BB" w:rsidRPr="00360F5B">
        <w:rPr>
          <w:rFonts w:ascii="Tahoma" w:hAnsi="Tahoma" w:cs="Tahoma"/>
          <w:color w:val="FF0000"/>
          <w:sz w:val="20"/>
          <w:szCs w:val="20"/>
        </w:rPr>
        <w:t>orjinalleri</w:t>
      </w:r>
      <w:proofErr w:type="spellEnd"/>
      <w:r w:rsidR="006268BB" w:rsidRPr="00360F5B">
        <w:rPr>
          <w:rFonts w:ascii="Tahoma" w:hAnsi="Tahoma" w:cs="Tahoma"/>
          <w:color w:val="FF0000"/>
          <w:sz w:val="20"/>
          <w:szCs w:val="20"/>
        </w:rPr>
        <w:t xml:space="preserve"> Bakanlığımıza sunulmak kaydıyla, aktif madde GMP belgelerinin fotokopisi kullanılabilir.</w:t>
      </w:r>
      <w:r w:rsidRPr="00360F5B">
        <w:rPr>
          <w:rFonts w:ascii="Tahoma" w:hAnsi="Tahoma" w:cs="Tahoma"/>
          <w:sz w:val="20"/>
          <w:szCs w:val="20"/>
        </w:rPr>
        <w:t xml:space="preserve"> </w:t>
      </w:r>
      <w:r w:rsidRPr="00360F5B">
        <w:rPr>
          <w:rFonts w:ascii="Tahoma" w:hAnsi="Tahoma" w:cs="Tahoma"/>
          <w:sz w:val="20"/>
          <w:szCs w:val="20"/>
        </w:rPr>
        <w:t xml:space="preserve">  </w:t>
      </w:r>
    </w:p>
    <w:p w:rsidR="005C4E6E" w:rsidRPr="00360F5B" w:rsidRDefault="005C4E6E" w:rsidP="005C4E6E">
      <w:pPr>
        <w:pStyle w:val="ListeParagraf"/>
        <w:numPr>
          <w:ilvl w:val="0"/>
          <w:numId w:val="4"/>
        </w:numPr>
        <w:jc w:val="both"/>
        <w:rPr>
          <w:rFonts w:ascii="Tahoma" w:hAnsi="Tahoma" w:cs="Tahoma"/>
          <w:sz w:val="20"/>
          <w:szCs w:val="20"/>
        </w:rPr>
      </w:pPr>
      <w:r w:rsidRPr="00360F5B">
        <w:rPr>
          <w:rFonts w:ascii="Tahoma" w:hAnsi="Tahoma" w:cs="Tahoma"/>
          <w:color w:val="000000"/>
          <w:sz w:val="20"/>
          <w:szCs w:val="20"/>
        </w:rPr>
        <w:t xml:space="preserve">TSE-BSE ari Belgesi </w:t>
      </w:r>
      <w:r w:rsidRPr="00360F5B">
        <w:rPr>
          <w:rFonts w:ascii="Tahoma" w:hAnsi="Tahoma" w:cs="Tahoma"/>
          <w:color w:val="000000"/>
          <w:sz w:val="20"/>
          <w:szCs w:val="20"/>
          <w:lang w:val="en-US"/>
        </w:rPr>
        <w:t>(</w:t>
      </w:r>
      <w:proofErr w:type="spellStart"/>
      <w:r w:rsidRPr="00360F5B">
        <w:rPr>
          <w:rFonts w:ascii="Tahoma" w:hAnsi="Tahoma" w:cs="Tahoma"/>
          <w:color w:val="000000"/>
          <w:sz w:val="20"/>
          <w:szCs w:val="20"/>
          <w:lang w:val="en-US"/>
        </w:rPr>
        <w:t>etkin</w:t>
      </w:r>
      <w:proofErr w:type="spellEnd"/>
      <w:r w:rsidRPr="00360F5B">
        <w:rPr>
          <w:rFonts w:ascii="Tahoma" w:hAnsi="Tahoma" w:cs="Tahoma"/>
          <w:color w:val="000000"/>
          <w:sz w:val="20"/>
          <w:szCs w:val="20"/>
          <w:lang w:val="en-US"/>
        </w:rPr>
        <w:t xml:space="preserve"> </w:t>
      </w:r>
      <w:proofErr w:type="spellStart"/>
      <w:r w:rsidRPr="00360F5B">
        <w:rPr>
          <w:rFonts w:ascii="Tahoma" w:hAnsi="Tahoma" w:cs="Tahoma"/>
          <w:color w:val="000000"/>
          <w:sz w:val="20"/>
          <w:szCs w:val="20"/>
          <w:lang w:val="en-US"/>
        </w:rPr>
        <w:t>madde</w:t>
      </w:r>
      <w:proofErr w:type="spellEnd"/>
      <w:r w:rsidRPr="00360F5B">
        <w:rPr>
          <w:rFonts w:ascii="Tahoma" w:hAnsi="Tahoma" w:cs="Tahoma"/>
          <w:color w:val="000000"/>
          <w:sz w:val="20"/>
          <w:szCs w:val="20"/>
          <w:lang w:val="en-US"/>
        </w:rPr>
        <w:t xml:space="preserve"> </w:t>
      </w:r>
      <w:proofErr w:type="spellStart"/>
      <w:r w:rsidRPr="00360F5B">
        <w:rPr>
          <w:rFonts w:ascii="Tahoma" w:hAnsi="Tahoma" w:cs="Tahoma"/>
          <w:color w:val="000000"/>
          <w:sz w:val="20"/>
          <w:szCs w:val="20"/>
          <w:lang w:val="en-US"/>
        </w:rPr>
        <w:t>hayvansal</w:t>
      </w:r>
      <w:proofErr w:type="spellEnd"/>
      <w:r w:rsidRPr="00360F5B">
        <w:rPr>
          <w:rFonts w:ascii="Tahoma" w:hAnsi="Tahoma" w:cs="Tahoma"/>
          <w:color w:val="000000"/>
          <w:sz w:val="20"/>
          <w:szCs w:val="20"/>
          <w:lang w:val="en-US"/>
        </w:rPr>
        <w:t xml:space="preserve"> </w:t>
      </w:r>
      <w:proofErr w:type="spellStart"/>
      <w:r w:rsidRPr="00360F5B">
        <w:rPr>
          <w:rFonts w:ascii="Tahoma" w:hAnsi="Tahoma" w:cs="Tahoma"/>
          <w:color w:val="000000"/>
          <w:sz w:val="20"/>
          <w:szCs w:val="20"/>
          <w:lang w:val="en-US"/>
        </w:rPr>
        <w:t>orijinli</w:t>
      </w:r>
      <w:proofErr w:type="spellEnd"/>
      <w:r w:rsidRPr="00360F5B">
        <w:rPr>
          <w:rFonts w:ascii="Tahoma" w:hAnsi="Tahoma" w:cs="Tahoma"/>
          <w:color w:val="000000"/>
          <w:sz w:val="20"/>
          <w:szCs w:val="20"/>
          <w:lang w:val="en-US"/>
        </w:rPr>
        <w:t xml:space="preserve"> </w:t>
      </w:r>
      <w:proofErr w:type="spellStart"/>
      <w:r w:rsidRPr="00360F5B">
        <w:rPr>
          <w:rFonts w:ascii="Tahoma" w:hAnsi="Tahoma" w:cs="Tahoma"/>
          <w:color w:val="000000"/>
          <w:sz w:val="20"/>
          <w:szCs w:val="20"/>
          <w:lang w:val="en-US"/>
        </w:rPr>
        <w:t>hammadde</w:t>
      </w:r>
      <w:proofErr w:type="spellEnd"/>
      <w:r w:rsidRPr="00360F5B">
        <w:rPr>
          <w:rFonts w:ascii="Tahoma" w:hAnsi="Tahoma" w:cs="Tahoma"/>
          <w:color w:val="000000"/>
          <w:sz w:val="20"/>
          <w:szCs w:val="20"/>
          <w:lang w:val="en-US"/>
        </w:rPr>
        <w:t xml:space="preserve"> </w:t>
      </w:r>
      <w:proofErr w:type="spellStart"/>
      <w:r w:rsidRPr="00360F5B">
        <w:rPr>
          <w:rFonts w:ascii="Tahoma" w:hAnsi="Tahoma" w:cs="Tahoma"/>
          <w:color w:val="000000"/>
          <w:sz w:val="20"/>
          <w:szCs w:val="20"/>
          <w:lang w:val="en-US"/>
        </w:rPr>
        <w:t>içeriyor</w:t>
      </w:r>
      <w:proofErr w:type="spellEnd"/>
      <w:r w:rsidRPr="00360F5B">
        <w:rPr>
          <w:rFonts w:ascii="Tahoma" w:hAnsi="Tahoma" w:cs="Tahoma"/>
          <w:color w:val="000000"/>
          <w:sz w:val="20"/>
          <w:szCs w:val="20"/>
          <w:lang w:val="en-US"/>
        </w:rPr>
        <w:t xml:space="preserve"> </w:t>
      </w:r>
      <w:proofErr w:type="spellStart"/>
      <w:r w:rsidRPr="00360F5B">
        <w:rPr>
          <w:rFonts w:ascii="Tahoma" w:hAnsi="Tahoma" w:cs="Tahoma"/>
          <w:color w:val="000000"/>
          <w:sz w:val="20"/>
          <w:szCs w:val="20"/>
          <w:lang w:val="en-US"/>
        </w:rPr>
        <w:t>ise</w:t>
      </w:r>
      <w:proofErr w:type="spellEnd"/>
      <w:r w:rsidRPr="00360F5B">
        <w:rPr>
          <w:rFonts w:ascii="Tahoma" w:hAnsi="Tahoma" w:cs="Tahoma"/>
          <w:color w:val="000000"/>
          <w:sz w:val="20"/>
          <w:szCs w:val="20"/>
          <w:lang w:val="en-US"/>
        </w:rPr>
        <w:t>)</w:t>
      </w:r>
      <w:r w:rsidRPr="00360F5B">
        <w:rPr>
          <w:rFonts w:ascii="Tahoma" w:hAnsi="Tahoma" w:cs="Tahoma"/>
          <w:color w:val="C00000"/>
          <w:sz w:val="20"/>
          <w:szCs w:val="20"/>
          <w:lang w:val="en-US"/>
        </w:rPr>
        <w:t xml:space="preserve"> </w:t>
      </w:r>
    </w:p>
    <w:p w:rsidR="005C4E6E" w:rsidRPr="00360F5B" w:rsidRDefault="005C4E6E" w:rsidP="005C4E6E">
      <w:pPr>
        <w:pStyle w:val="ListeParagraf"/>
        <w:ind w:left="720"/>
        <w:jc w:val="both"/>
        <w:rPr>
          <w:rFonts w:ascii="Tahoma" w:hAnsi="Tahoma" w:cs="Tahoma"/>
          <w:color w:val="1F4E79" w:themeColor="accent1" w:themeShade="80"/>
          <w:sz w:val="20"/>
          <w:szCs w:val="20"/>
          <w:lang w:val="en-US"/>
        </w:rPr>
      </w:pPr>
      <w:proofErr w:type="spellStart"/>
      <w:r w:rsidRPr="00360F5B">
        <w:rPr>
          <w:rFonts w:ascii="Tahoma" w:hAnsi="Tahoma" w:cs="Tahoma"/>
          <w:color w:val="1F4E79" w:themeColor="accent1" w:themeShade="80"/>
          <w:sz w:val="20"/>
          <w:szCs w:val="20"/>
          <w:lang w:val="en-US"/>
        </w:rPr>
        <w:t>Visad</w:t>
      </w:r>
      <w:proofErr w:type="spellEnd"/>
      <w:r w:rsidRPr="00360F5B">
        <w:rPr>
          <w:rFonts w:ascii="Tahoma" w:hAnsi="Tahoma" w:cs="Tahoma"/>
          <w:color w:val="1F4E79" w:themeColor="accent1" w:themeShade="80"/>
          <w:sz w:val="20"/>
          <w:szCs w:val="20"/>
          <w:lang w:val="en-US"/>
        </w:rPr>
        <w:t xml:space="preserve"> </w:t>
      </w:r>
      <w:proofErr w:type="spellStart"/>
      <w:r w:rsidRPr="00360F5B">
        <w:rPr>
          <w:rFonts w:ascii="Tahoma" w:hAnsi="Tahoma" w:cs="Tahoma"/>
          <w:color w:val="1F4E79" w:themeColor="accent1" w:themeShade="80"/>
          <w:sz w:val="20"/>
          <w:szCs w:val="20"/>
          <w:lang w:val="en-US"/>
        </w:rPr>
        <w:t>Öneri</w:t>
      </w:r>
      <w:proofErr w:type="gramStart"/>
      <w:r w:rsidRPr="00360F5B">
        <w:rPr>
          <w:rFonts w:ascii="Tahoma" w:hAnsi="Tahoma" w:cs="Tahoma"/>
          <w:color w:val="1F4E79" w:themeColor="accent1" w:themeShade="80"/>
          <w:sz w:val="20"/>
          <w:szCs w:val="20"/>
          <w:lang w:val="en-US"/>
        </w:rPr>
        <w:t>:TSE</w:t>
      </w:r>
      <w:proofErr w:type="gramEnd"/>
      <w:r w:rsidRPr="00360F5B">
        <w:rPr>
          <w:rFonts w:ascii="Tahoma" w:hAnsi="Tahoma" w:cs="Tahoma"/>
          <w:color w:val="1F4E79" w:themeColor="accent1" w:themeShade="80"/>
          <w:sz w:val="20"/>
          <w:szCs w:val="20"/>
          <w:lang w:val="en-US"/>
        </w:rPr>
        <w:t>-BSE</w:t>
      </w:r>
      <w:proofErr w:type="spellEnd"/>
      <w:r w:rsidRPr="00360F5B">
        <w:rPr>
          <w:rFonts w:ascii="Tahoma" w:hAnsi="Tahoma" w:cs="Tahoma"/>
          <w:color w:val="1F4E79" w:themeColor="accent1" w:themeShade="80"/>
          <w:sz w:val="20"/>
          <w:szCs w:val="20"/>
          <w:lang w:val="en-US"/>
        </w:rPr>
        <w:t xml:space="preserve"> </w:t>
      </w:r>
      <w:proofErr w:type="spellStart"/>
      <w:r w:rsidRPr="00360F5B">
        <w:rPr>
          <w:rFonts w:ascii="Tahoma" w:hAnsi="Tahoma" w:cs="Tahoma"/>
          <w:color w:val="1F4E79" w:themeColor="accent1" w:themeShade="80"/>
          <w:sz w:val="20"/>
          <w:szCs w:val="20"/>
          <w:lang w:val="en-US"/>
        </w:rPr>
        <w:t>deklarasyonu</w:t>
      </w:r>
      <w:proofErr w:type="spellEnd"/>
      <w:r w:rsidRPr="00360F5B">
        <w:rPr>
          <w:rFonts w:ascii="Tahoma" w:hAnsi="Tahoma" w:cs="Tahoma"/>
          <w:color w:val="1F4E79" w:themeColor="accent1" w:themeShade="80"/>
          <w:sz w:val="20"/>
          <w:szCs w:val="20"/>
          <w:lang w:val="en-US"/>
        </w:rPr>
        <w:t xml:space="preserve"> </w:t>
      </w:r>
      <w:proofErr w:type="spellStart"/>
      <w:r w:rsidRPr="00360F5B">
        <w:rPr>
          <w:rFonts w:ascii="Tahoma" w:hAnsi="Tahoma" w:cs="Tahoma"/>
          <w:color w:val="1F4E79" w:themeColor="accent1" w:themeShade="80"/>
          <w:sz w:val="20"/>
          <w:szCs w:val="20"/>
          <w:lang w:val="en-US"/>
        </w:rPr>
        <w:t>bölüm</w:t>
      </w:r>
      <w:proofErr w:type="spellEnd"/>
      <w:r w:rsidRPr="00360F5B">
        <w:rPr>
          <w:rFonts w:ascii="Tahoma" w:hAnsi="Tahoma" w:cs="Tahoma"/>
          <w:color w:val="1F4E79" w:themeColor="accent1" w:themeShade="80"/>
          <w:sz w:val="20"/>
          <w:szCs w:val="20"/>
          <w:lang w:val="en-US"/>
        </w:rPr>
        <w:t xml:space="preserve"> 2 </w:t>
      </w:r>
      <w:proofErr w:type="spellStart"/>
      <w:r w:rsidRPr="00360F5B">
        <w:rPr>
          <w:rFonts w:ascii="Tahoma" w:hAnsi="Tahoma" w:cs="Tahoma"/>
          <w:color w:val="1F4E79" w:themeColor="accent1" w:themeShade="80"/>
          <w:sz w:val="20"/>
          <w:szCs w:val="20"/>
          <w:lang w:val="en-US"/>
        </w:rPr>
        <w:t>içerisinde</w:t>
      </w:r>
      <w:proofErr w:type="spellEnd"/>
      <w:r w:rsidRPr="00360F5B">
        <w:rPr>
          <w:rFonts w:ascii="Tahoma" w:hAnsi="Tahoma" w:cs="Tahoma"/>
          <w:color w:val="1F4E79" w:themeColor="accent1" w:themeShade="80"/>
          <w:sz w:val="20"/>
          <w:szCs w:val="20"/>
          <w:lang w:val="en-US"/>
        </w:rPr>
        <w:t xml:space="preserve"> </w:t>
      </w:r>
      <w:proofErr w:type="spellStart"/>
      <w:r w:rsidRPr="00360F5B">
        <w:rPr>
          <w:rFonts w:ascii="Tahoma" w:hAnsi="Tahoma" w:cs="Tahoma"/>
          <w:color w:val="1F4E79" w:themeColor="accent1" w:themeShade="80"/>
          <w:sz w:val="20"/>
          <w:szCs w:val="20"/>
          <w:lang w:val="en-US"/>
        </w:rPr>
        <w:t>veriliyor</w:t>
      </w:r>
      <w:proofErr w:type="spellEnd"/>
      <w:r w:rsidRPr="00360F5B">
        <w:rPr>
          <w:rFonts w:ascii="Tahoma" w:hAnsi="Tahoma" w:cs="Tahoma"/>
          <w:color w:val="1F4E79" w:themeColor="accent1" w:themeShade="80"/>
          <w:sz w:val="20"/>
          <w:szCs w:val="20"/>
          <w:lang w:val="en-US"/>
        </w:rPr>
        <w:t xml:space="preserve">. </w:t>
      </w:r>
      <w:proofErr w:type="spellStart"/>
      <w:r w:rsidRPr="00360F5B">
        <w:rPr>
          <w:rFonts w:ascii="Tahoma" w:hAnsi="Tahoma" w:cs="Tahoma"/>
          <w:color w:val="1F4E79" w:themeColor="accent1" w:themeShade="80"/>
          <w:sz w:val="20"/>
          <w:szCs w:val="20"/>
          <w:lang w:val="en-US"/>
        </w:rPr>
        <w:t>Deklarasyonu</w:t>
      </w:r>
      <w:proofErr w:type="spellEnd"/>
      <w:r w:rsidRPr="00360F5B">
        <w:rPr>
          <w:rFonts w:ascii="Tahoma" w:hAnsi="Tahoma" w:cs="Tahoma"/>
          <w:color w:val="1F4E79" w:themeColor="accent1" w:themeShade="80"/>
          <w:sz w:val="20"/>
          <w:szCs w:val="20"/>
          <w:lang w:val="en-US"/>
        </w:rPr>
        <w:t xml:space="preserve"> QP </w:t>
      </w:r>
      <w:proofErr w:type="spellStart"/>
      <w:r w:rsidRPr="00360F5B">
        <w:rPr>
          <w:rFonts w:ascii="Tahoma" w:hAnsi="Tahoma" w:cs="Tahoma"/>
          <w:color w:val="1F4E79" w:themeColor="accent1" w:themeShade="80"/>
          <w:sz w:val="20"/>
          <w:szCs w:val="20"/>
          <w:lang w:val="en-US"/>
        </w:rPr>
        <w:t>imzalıyor</w:t>
      </w:r>
      <w:proofErr w:type="spellEnd"/>
      <w:r w:rsidRPr="00360F5B">
        <w:rPr>
          <w:rFonts w:ascii="Tahoma" w:hAnsi="Tahoma" w:cs="Tahoma"/>
          <w:color w:val="1F4E79" w:themeColor="accent1" w:themeShade="80"/>
          <w:sz w:val="20"/>
          <w:szCs w:val="20"/>
          <w:lang w:val="en-US"/>
        </w:rPr>
        <w:t xml:space="preserve">. Bu </w:t>
      </w:r>
      <w:proofErr w:type="spellStart"/>
      <w:r w:rsidRPr="00360F5B">
        <w:rPr>
          <w:rFonts w:ascii="Tahoma" w:hAnsi="Tahoma" w:cs="Tahoma"/>
          <w:color w:val="1F4E79" w:themeColor="accent1" w:themeShade="80"/>
          <w:sz w:val="20"/>
          <w:szCs w:val="20"/>
          <w:lang w:val="en-US"/>
        </w:rPr>
        <w:t>deklerasyon</w:t>
      </w:r>
      <w:proofErr w:type="spellEnd"/>
      <w:r w:rsidRPr="00360F5B">
        <w:rPr>
          <w:rFonts w:ascii="Tahoma" w:hAnsi="Tahoma" w:cs="Tahoma"/>
          <w:color w:val="1F4E79" w:themeColor="accent1" w:themeShade="80"/>
          <w:sz w:val="20"/>
          <w:szCs w:val="20"/>
          <w:lang w:val="en-US"/>
        </w:rPr>
        <w:t xml:space="preserve"> </w:t>
      </w:r>
      <w:proofErr w:type="spellStart"/>
      <w:r w:rsidRPr="00360F5B">
        <w:rPr>
          <w:rFonts w:ascii="Tahoma" w:hAnsi="Tahoma" w:cs="Tahoma"/>
          <w:color w:val="1F4E79" w:themeColor="accent1" w:themeShade="80"/>
          <w:sz w:val="20"/>
          <w:szCs w:val="20"/>
          <w:lang w:val="en-US"/>
        </w:rPr>
        <w:t>yeterli</w:t>
      </w:r>
      <w:proofErr w:type="spellEnd"/>
      <w:r w:rsidRPr="00360F5B">
        <w:rPr>
          <w:rFonts w:ascii="Tahoma" w:hAnsi="Tahoma" w:cs="Tahoma"/>
          <w:color w:val="1F4E79" w:themeColor="accent1" w:themeShade="80"/>
          <w:sz w:val="20"/>
          <w:szCs w:val="20"/>
          <w:lang w:val="en-US"/>
        </w:rPr>
        <w:t xml:space="preserve"> </w:t>
      </w:r>
      <w:proofErr w:type="spellStart"/>
      <w:r w:rsidRPr="00360F5B">
        <w:rPr>
          <w:rFonts w:ascii="Tahoma" w:hAnsi="Tahoma" w:cs="Tahoma"/>
          <w:color w:val="1F4E79" w:themeColor="accent1" w:themeShade="80"/>
          <w:sz w:val="20"/>
          <w:szCs w:val="20"/>
          <w:lang w:val="en-US"/>
        </w:rPr>
        <w:t>olmalıdır</w:t>
      </w:r>
      <w:proofErr w:type="spellEnd"/>
      <w:r w:rsidRPr="00360F5B">
        <w:rPr>
          <w:rFonts w:ascii="Tahoma" w:hAnsi="Tahoma" w:cs="Tahoma"/>
          <w:color w:val="1F4E79" w:themeColor="accent1" w:themeShade="80"/>
          <w:sz w:val="20"/>
          <w:szCs w:val="20"/>
          <w:lang w:val="en-US"/>
        </w:rPr>
        <w:t>.</w:t>
      </w:r>
    </w:p>
    <w:p w:rsidR="005C4E6E" w:rsidRPr="00360F5B" w:rsidRDefault="005C4E6E" w:rsidP="005C4E6E">
      <w:pPr>
        <w:pStyle w:val="ListeParagraf"/>
        <w:ind w:left="720"/>
        <w:jc w:val="both"/>
        <w:rPr>
          <w:rFonts w:ascii="Tahoma" w:hAnsi="Tahoma" w:cs="Tahoma"/>
          <w:color w:val="FF0000"/>
          <w:sz w:val="20"/>
          <w:szCs w:val="20"/>
        </w:rPr>
      </w:pPr>
      <w:proofErr w:type="spellStart"/>
      <w:r w:rsidRPr="00360F5B">
        <w:rPr>
          <w:rFonts w:ascii="Tahoma" w:hAnsi="Tahoma" w:cs="Tahoma"/>
          <w:color w:val="FF0000"/>
          <w:sz w:val="20"/>
          <w:szCs w:val="20"/>
          <w:lang w:val="en-US"/>
        </w:rPr>
        <w:t>Bakanlık</w:t>
      </w:r>
      <w:proofErr w:type="spellEnd"/>
      <w:r w:rsidRPr="00360F5B">
        <w:rPr>
          <w:rFonts w:ascii="Tahoma" w:hAnsi="Tahoma" w:cs="Tahoma"/>
          <w:color w:val="FF0000"/>
          <w:sz w:val="20"/>
          <w:szCs w:val="20"/>
          <w:lang w:val="en-US"/>
        </w:rPr>
        <w:t xml:space="preserve"> </w:t>
      </w:r>
      <w:proofErr w:type="spellStart"/>
      <w:r w:rsidRPr="00360F5B">
        <w:rPr>
          <w:rFonts w:ascii="Tahoma" w:hAnsi="Tahoma" w:cs="Tahoma"/>
          <w:color w:val="FF0000"/>
          <w:sz w:val="20"/>
          <w:szCs w:val="20"/>
          <w:lang w:val="en-US"/>
        </w:rPr>
        <w:t>Cevap</w:t>
      </w:r>
      <w:proofErr w:type="spellEnd"/>
      <w:r w:rsidRPr="00360F5B">
        <w:rPr>
          <w:rFonts w:ascii="Tahoma" w:hAnsi="Tahoma" w:cs="Tahoma"/>
          <w:color w:val="FF0000"/>
          <w:sz w:val="20"/>
          <w:szCs w:val="20"/>
          <w:lang w:val="en-US"/>
        </w:rPr>
        <w:t xml:space="preserve">: </w:t>
      </w:r>
      <w:proofErr w:type="spellStart"/>
      <w:r w:rsidRPr="00360F5B">
        <w:rPr>
          <w:rFonts w:ascii="Tahoma" w:hAnsi="Tahoma" w:cs="Tahoma"/>
          <w:color w:val="FF0000"/>
          <w:sz w:val="20"/>
          <w:szCs w:val="20"/>
          <w:lang w:val="en-US"/>
        </w:rPr>
        <w:t>TSE’den</w:t>
      </w:r>
      <w:proofErr w:type="spellEnd"/>
      <w:r w:rsidRPr="00360F5B">
        <w:rPr>
          <w:rFonts w:ascii="Tahoma" w:hAnsi="Tahoma" w:cs="Tahoma"/>
          <w:color w:val="FF0000"/>
          <w:sz w:val="20"/>
          <w:szCs w:val="20"/>
          <w:lang w:val="en-US"/>
        </w:rPr>
        <w:t xml:space="preserve"> </w:t>
      </w:r>
      <w:proofErr w:type="spellStart"/>
      <w:r w:rsidRPr="00360F5B">
        <w:rPr>
          <w:rFonts w:ascii="Tahoma" w:hAnsi="Tahoma" w:cs="Tahoma"/>
          <w:color w:val="FF0000"/>
          <w:sz w:val="20"/>
          <w:szCs w:val="20"/>
          <w:lang w:val="en-US"/>
        </w:rPr>
        <w:t>arilik</w:t>
      </w:r>
      <w:proofErr w:type="spellEnd"/>
      <w:r w:rsidRPr="00360F5B">
        <w:rPr>
          <w:rFonts w:ascii="Tahoma" w:hAnsi="Tahoma" w:cs="Tahoma"/>
          <w:color w:val="FF0000"/>
          <w:sz w:val="20"/>
          <w:szCs w:val="20"/>
          <w:lang w:val="en-US"/>
        </w:rPr>
        <w:t xml:space="preserve">, EMA </w:t>
      </w:r>
      <w:proofErr w:type="spellStart"/>
      <w:proofErr w:type="gramStart"/>
      <w:r w:rsidRPr="00360F5B">
        <w:rPr>
          <w:rFonts w:ascii="Tahoma" w:hAnsi="Tahoma" w:cs="Tahoma"/>
          <w:color w:val="FF0000"/>
          <w:sz w:val="20"/>
          <w:szCs w:val="20"/>
          <w:lang w:val="en-US"/>
        </w:rPr>
        <w:t>nın</w:t>
      </w:r>
      <w:proofErr w:type="spellEnd"/>
      <w:proofErr w:type="gramEnd"/>
      <w:r w:rsidRPr="00360F5B">
        <w:rPr>
          <w:rFonts w:ascii="Tahoma" w:hAnsi="Tahoma" w:cs="Tahoma"/>
          <w:color w:val="FF0000"/>
          <w:sz w:val="20"/>
          <w:szCs w:val="20"/>
          <w:lang w:val="en-US"/>
        </w:rPr>
        <w:t xml:space="preserve"> </w:t>
      </w:r>
      <w:proofErr w:type="spellStart"/>
      <w:r w:rsidRPr="00360F5B">
        <w:rPr>
          <w:rFonts w:ascii="Tahoma" w:hAnsi="Tahoma" w:cs="Tahoma"/>
          <w:color w:val="FF0000"/>
          <w:sz w:val="20"/>
          <w:szCs w:val="20"/>
          <w:lang w:val="en-US"/>
        </w:rPr>
        <w:t>bu</w:t>
      </w:r>
      <w:proofErr w:type="spellEnd"/>
      <w:r w:rsidRPr="00360F5B">
        <w:rPr>
          <w:rFonts w:ascii="Tahoma" w:hAnsi="Tahoma" w:cs="Tahoma"/>
          <w:color w:val="FF0000"/>
          <w:sz w:val="20"/>
          <w:szCs w:val="20"/>
          <w:lang w:val="en-US"/>
        </w:rPr>
        <w:t xml:space="preserve"> </w:t>
      </w:r>
      <w:proofErr w:type="spellStart"/>
      <w:r w:rsidRPr="00360F5B">
        <w:rPr>
          <w:rFonts w:ascii="Tahoma" w:hAnsi="Tahoma" w:cs="Tahoma"/>
          <w:color w:val="FF0000"/>
          <w:sz w:val="20"/>
          <w:szCs w:val="20"/>
          <w:lang w:val="en-US"/>
        </w:rPr>
        <w:t>konu</w:t>
      </w:r>
      <w:proofErr w:type="spellEnd"/>
      <w:r w:rsidRPr="00360F5B">
        <w:rPr>
          <w:rFonts w:ascii="Tahoma" w:hAnsi="Tahoma" w:cs="Tahoma"/>
          <w:color w:val="FF0000"/>
          <w:sz w:val="20"/>
          <w:szCs w:val="20"/>
          <w:lang w:val="en-US"/>
        </w:rPr>
        <w:t xml:space="preserve"> </w:t>
      </w:r>
      <w:proofErr w:type="spellStart"/>
      <w:r w:rsidRPr="00360F5B">
        <w:rPr>
          <w:rFonts w:ascii="Tahoma" w:hAnsi="Tahoma" w:cs="Tahoma"/>
          <w:color w:val="FF0000"/>
          <w:sz w:val="20"/>
          <w:szCs w:val="20"/>
          <w:lang w:val="en-US"/>
        </w:rPr>
        <w:t>ile</w:t>
      </w:r>
      <w:proofErr w:type="spellEnd"/>
      <w:r w:rsidRPr="00360F5B">
        <w:rPr>
          <w:rFonts w:ascii="Tahoma" w:hAnsi="Tahoma" w:cs="Tahoma"/>
          <w:color w:val="FF0000"/>
          <w:sz w:val="20"/>
          <w:szCs w:val="20"/>
          <w:lang w:val="en-US"/>
        </w:rPr>
        <w:t xml:space="preserve"> </w:t>
      </w:r>
      <w:proofErr w:type="spellStart"/>
      <w:r w:rsidRPr="00360F5B">
        <w:rPr>
          <w:rFonts w:ascii="Tahoma" w:hAnsi="Tahoma" w:cs="Tahoma"/>
          <w:color w:val="FF0000"/>
          <w:sz w:val="20"/>
          <w:szCs w:val="20"/>
          <w:lang w:val="en-US"/>
        </w:rPr>
        <w:t>ilgili</w:t>
      </w:r>
      <w:proofErr w:type="spellEnd"/>
      <w:r w:rsidRPr="00360F5B">
        <w:rPr>
          <w:rFonts w:ascii="Tahoma" w:hAnsi="Tahoma" w:cs="Tahoma"/>
          <w:color w:val="FF0000"/>
          <w:sz w:val="20"/>
          <w:szCs w:val="20"/>
          <w:lang w:val="en-US"/>
        </w:rPr>
        <w:t xml:space="preserve"> </w:t>
      </w:r>
      <w:proofErr w:type="spellStart"/>
      <w:r w:rsidRPr="00360F5B">
        <w:rPr>
          <w:rFonts w:ascii="Tahoma" w:hAnsi="Tahoma" w:cs="Tahoma"/>
          <w:color w:val="FF0000"/>
          <w:sz w:val="20"/>
          <w:szCs w:val="20"/>
          <w:lang w:val="en-US"/>
        </w:rPr>
        <w:t>olarak</w:t>
      </w:r>
      <w:proofErr w:type="spellEnd"/>
      <w:r w:rsidRPr="00360F5B">
        <w:rPr>
          <w:rFonts w:ascii="Tahoma" w:hAnsi="Tahoma" w:cs="Tahoma"/>
          <w:color w:val="FF0000"/>
          <w:sz w:val="20"/>
          <w:szCs w:val="20"/>
          <w:lang w:val="en-US"/>
        </w:rPr>
        <w:t xml:space="preserve"> </w:t>
      </w:r>
      <w:proofErr w:type="spellStart"/>
      <w:r w:rsidRPr="00360F5B">
        <w:rPr>
          <w:rFonts w:ascii="Tahoma" w:hAnsi="Tahoma" w:cs="Tahoma"/>
          <w:color w:val="FF0000"/>
          <w:sz w:val="20"/>
          <w:szCs w:val="20"/>
          <w:lang w:val="en-US"/>
        </w:rPr>
        <w:t>yayımladığı</w:t>
      </w:r>
      <w:proofErr w:type="spellEnd"/>
      <w:r w:rsidRPr="00360F5B">
        <w:rPr>
          <w:rFonts w:ascii="Tahoma" w:hAnsi="Tahoma" w:cs="Tahoma"/>
          <w:color w:val="FF0000"/>
          <w:sz w:val="20"/>
          <w:szCs w:val="20"/>
          <w:lang w:val="en-US"/>
        </w:rPr>
        <w:t xml:space="preserve"> </w:t>
      </w:r>
      <w:proofErr w:type="spellStart"/>
      <w:r w:rsidRPr="00360F5B">
        <w:rPr>
          <w:rFonts w:ascii="Tahoma" w:hAnsi="Tahoma" w:cs="Tahoma"/>
          <w:color w:val="FF0000"/>
          <w:sz w:val="20"/>
          <w:szCs w:val="20"/>
          <w:lang w:val="en-US"/>
        </w:rPr>
        <w:t>kılavuza</w:t>
      </w:r>
      <w:proofErr w:type="spellEnd"/>
      <w:r w:rsidRPr="00360F5B">
        <w:rPr>
          <w:rFonts w:ascii="Tahoma" w:hAnsi="Tahoma" w:cs="Tahoma"/>
          <w:color w:val="FF0000"/>
          <w:sz w:val="20"/>
          <w:szCs w:val="20"/>
          <w:lang w:val="en-US"/>
        </w:rPr>
        <w:t xml:space="preserve"> </w:t>
      </w:r>
      <w:proofErr w:type="spellStart"/>
      <w:r w:rsidRPr="00360F5B">
        <w:rPr>
          <w:rFonts w:ascii="Tahoma" w:hAnsi="Tahoma" w:cs="Tahoma"/>
          <w:color w:val="FF0000"/>
          <w:sz w:val="20"/>
          <w:szCs w:val="20"/>
          <w:lang w:val="en-US"/>
        </w:rPr>
        <w:t>uygun</w:t>
      </w:r>
      <w:proofErr w:type="spellEnd"/>
      <w:r w:rsidRPr="00360F5B">
        <w:rPr>
          <w:rFonts w:ascii="Tahoma" w:hAnsi="Tahoma" w:cs="Tahoma"/>
          <w:color w:val="FF0000"/>
          <w:sz w:val="20"/>
          <w:szCs w:val="20"/>
          <w:lang w:val="en-US"/>
        </w:rPr>
        <w:t xml:space="preserve"> </w:t>
      </w:r>
      <w:proofErr w:type="spellStart"/>
      <w:r w:rsidRPr="00360F5B">
        <w:rPr>
          <w:rFonts w:ascii="Tahoma" w:hAnsi="Tahoma" w:cs="Tahoma"/>
          <w:color w:val="FF0000"/>
          <w:sz w:val="20"/>
          <w:szCs w:val="20"/>
          <w:lang w:val="en-US"/>
        </w:rPr>
        <w:t>değerlendirmeleri</w:t>
      </w:r>
      <w:proofErr w:type="spellEnd"/>
      <w:r w:rsidRPr="00360F5B">
        <w:rPr>
          <w:rFonts w:ascii="Tahoma" w:hAnsi="Tahoma" w:cs="Tahoma"/>
          <w:color w:val="FF0000"/>
          <w:sz w:val="20"/>
          <w:szCs w:val="20"/>
          <w:lang w:val="en-US"/>
        </w:rPr>
        <w:t xml:space="preserve"> </w:t>
      </w:r>
      <w:proofErr w:type="spellStart"/>
      <w:r w:rsidRPr="00360F5B">
        <w:rPr>
          <w:rFonts w:ascii="Tahoma" w:hAnsi="Tahoma" w:cs="Tahoma"/>
          <w:color w:val="FF0000"/>
          <w:sz w:val="20"/>
          <w:szCs w:val="20"/>
          <w:lang w:val="en-US"/>
        </w:rPr>
        <w:t>içermelidir</w:t>
      </w:r>
      <w:proofErr w:type="spellEnd"/>
      <w:r w:rsidRPr="00360F5B">
        <w:rPr>
          <w:rFonts w:ascii="Tahoma" w:hAnsi="Tahoma" w:cs="Tahoma"/>
          <w:color w:val="FF0000"/>
          <w:sz w:val="20"/>
          <w:szCs w:val="20"/>
          <w:lang w:val="en-US"/>
        </w:rPr>
        <w:t>.</w:t>
      </w:r>
    </w:p>
    <w:p w:rsidR="005C4E6E" w:rsidRPr="00360F5B" w:rsidRDefault="005C4E6E" w:rsidP="00D41CEF">
      <w:pPr>
        <w:pStyle w:val="ListeParagraf"/>
        <w:numPr>
          <w:ilvl w:val="0"/>
          <w:numId w:val="4"/>
        </w:numPr>
        <w:jc w:val="both"/>
        <w:rPr>
          <w:rFonts w:ascii="Tahoma" w:hAnsi="Tahoma" w:cs="Tahoma"/>
          <w:sz w:val="20"/>
          <w:szCs w:val="20"/>
        </w:rPr>
      </w:pPr>
      <w:r w:rsidRPr="00360F5B">
        <w:rPr>
          <w:rFonts w:ascii="Tahoma" w:hAnsi="Tahoma" w:cs="Tahoma"/>
          <w:sz w:val="20"/>
          <w:szCs w:val="20"/>
        </w:rPr>
        <w:t xml:space="preserve"> </w:t>
      </w:r>
      <w:r w:rsidRPr="00360F5B">
        <w:rPr>
          <w:rFonts w:ascii="Tahoma" w:hAnsi="Tahoma" w:cs="Tahoma"/>
          <w:color w:val="000000"/>
          <w:sz w:val="20"/>
          <w:szCs w:val="20"/>
        </w:rPr>
        <w:t>Erişim Belgesi (</w:t>
      </w:r>
      <w:proofErr w:type="spellStart"/>
      <w:r w:rsidRPr="00360F5B">
        <w:rPr>
          <w:rFonts w:ascii="Tahoma" w:hAnsi="Tahoma" w:cs="Tahoma"/>
          <w:color w:val="000000"/>
          <w:sz w:val="20"/>
          <w:szCs w:val="20"/>
        </w:rPr>
        <w:t>Letter</w:t>
      </w:r>
      <w:proofErr w:type="spellEnd"/>
      <w:r w:rsidRPr="00360F5B">
        <w:rPr>
          <w:rFonts w:ascii="Tahoma" w:hAnsi="Tahoma" w:cs="Tahoma"/>
          <w:color w:val="000000"/>
          <w:sz w:val="20"/>
          <w:szCs w:val="20"/>
        </w:rPr>
        <w:t xml:space="preserve"> of Access).</w:t>
      </w:r>
      <w:r w:rsidRPr="00360F5B">
        <w:rPr>
          <w:rFonts w:ascii="Tahoma" w:hAnsi="Tahoma" w:cs="Tahoma"/>
          <w:color w:val="C00000"/>
          <w:sz w:val="20"/>
          <w:szCs w:val="20"/>
        </w:rPr>
        <w:t xml:space="preserve"> </w:t>
      </w:r>
    </w:p>
    <w:p w:rsidR="005C4E6E" w:rsidRPr="00360F5B" w:rsidRDefault="005C4E6E" w:rsidP="005C4E6E">
      <w:pPr>
        <w:pStyle w:val="ListeParagraf"/>
        <w:ind w:left="720"/>
        <w:jc w:val="both"/>
        <w:rPr>
          <w:rFonts w:ascii="Tahoma" w:hAnsi="Tahoma" w:cs="Tahoma"/>
          <w:color w:val="1F4E79" w:themeColor="accent1" w:themeShade="80"/>
          <w:sz w:val="20"/>
          <w:szCs w:val="20"/>
        </w:rPr>
      </w:pPr>
      <w:proofErr w:type="spellStart"/>
      <w:r w:rsidRPr="00360F5B">
        <w:rPr>
          <w:rFonts w:ascii="Tahoma" w:hAnsi="Tahoma" w:cs="Tahoma"/>
          <w:color w:val="1F4E79" w:themeColor="accent1" w:themeShade="80"/>
          <w:sz w:val="20"/>
          <w:szCs w:val="20"/>
        </w:rPr>
        <w:t>Visad</w:t>
      </w:r>
      <w:proofErr w:type="spellEnd"/>
      <w:r w:rsidRPr="00360F5B">
        <w:rPr>
          <w:rFonts w:ascii="Tahoma" w:hAnsi="Tahoma" w:cs="Tahoma"/>
          <w:color w:val="1F4E79" w:themeColor="accent1" w:themeShade="80"/>
          <w:sz w:val="20"/>
          <w:szCs w:val="20"/>
        </w:rPr>
        <w:t xml:space="preserve"> Öneri: Bu belgenin </w:t>
      </w:r>
      <w:proofErr w:type="spellStart"/>
      <w:r w:rsidRPr="00360F5B">
        <w:rPr>
          <w:rFonts w:ascii="Tahoma" w:hAnsi="Tahoma" w:cs="Tahoma"/>
          <w:color w:val="1F4E79" w:themeColor="accent1" w:themeShade="80"/>
          <w:sz w:val="20"/>
          <w:szCs w:val="20"/>
        </w:rPr>
        <w:t>türkçe</w:t>
      </w:r>
      <w:proofErr w:type="spellEnd"/>
      <w:r w:rsidRPr="00360F5B">
        <w:rPr>
          <w:rFonts w:ascii="Tahoma" w:hAnsi="Tahoma" w:cs="Tahoma"/>
          <w:color w:val="1F4E79" w:themeColor="accent1" w:themeShade="80"/>
          <w:sz w:val="20"/>
          <w:szCs w:val="20"/>
        </w:rPr>
        <w:t xml:space="preserve"> tercümesi sunulmamalıdır.</w:t>
      </w:r>
    </w:p>
    <w:p w:rsidR="005C4E6E" w:rsidRPr="00360F5B" w:rsidRDefault="005C4E6E" w:rsidP="005C4E6E">
      <w:pPr>
        <w:pStyle w:val="ListeParagraf"/>
        <w:ind w:left="720"/>
        <w:jc w:val="both"/>
        <w:rPr>
          <w:rFonts w:ascii="Tahoma" w:hAnsi="Tahoma" w:cs="Tahoma"/>
          <w:color w:val="FF0000"/>
          <w:sz w:val="20"/>
          <w:szCs w:val="20"/>
        </w:rPr>
      </w:pPr>
      <w:r w:rsidRPr="00360F5B">
        <w:rPr>
          <w:rFonts w:ascii="Tahoma" w:hAnsi="Tahoma" w:cs="Tahoma"/>
          <w:color w:val="FF0000"/>
          <w:sz w:val="20"/>
          <w:szCs w:val="20"/>
        </w:rPr>
        <w:t>Bakanlık Cevap: uygundur.</w:t>
      </w:r>
    </w:p>
    <w:p w:rsidR="005C4E6E" w:rsidRPr="00360F5B" w:rsidRDefault="005C4E6E" w:rsidP="00D41CEF">
      <w:pPr>
        <w:pStyle w:val="ListeParagraf"/>
        <w:numPr>
          <w:ilvl w:val="0"/>
          <w:numId w:val="4"/>
        </w:numPr>
        <w:jc w:val="both"/>
        <w:rPr>
          <w:rFonts w:ascii="Tahoma" w:hAnsi="Tahoma" w:cs="Tahoma"/>
          <w:sz w:val="20"/>
          <w:szCs w:val="20"/>
        </w:rPr>
      </w:pPr>
      <w:r w:rsidRPr="00360F5B">
        <w:rPr>
          <w:rFonts w:ascii="Tahoma" w:hAnsi="Tahoma" w:cs="Tahoma"/>
          <w:color w:val="000000"/>
          <w:sz w:val="20"/>
          <w:szCs w:val="20"/>
        </w:rPr>
        <w:t>Etkin madde üreticisinin kalite taahhüdü (</w:t>
      </w:r>
      <w:proofErr w:type="spellStart"/>
      <w:r w:rsidRPr="00360F5B">
        <w:rPr>
          <w:rFonts w:ascii="Tahoma" w:hAnsi="Tahoma" w:cs="Tahoma"/>
          <w:color w:val="000000"/>
          <w:sz w:val="20"/>
          <w:szCs w:val="20"/>
        </w:rPr>
        <w:t>Letter</w:t>
      </w:r>
      <w:proofErr w:type="spellEnd"/>
      <w:r w:rsidRPr="00360F5B">
        <w:rPr>
          <w:rFonts w:ascii="Tahoma" w:hAnsi="Tahoma" w:cs="Tahoma"/>
          <w:color w:val="000000"/>
          <w:sz w:val="20"/>
          <w:szCs w:val="20"/>
        </w:rPr>
        <w:t xml:space="preserve"> of </w:t>
      </w:r>
      <w:proofErr w:type="spellStart"/>
      <w:r w:rsidRPr="00360F5B">
        <w:rPr>
          <w:rFonts w:ascii="Tahoma" w:hAnsi="Tahoma" w:cs="Tahoma"/>
          <w:color w:val="000000"/>
          <w:sz w:val="20"/>
          <w:szCs w:val="20"/>
        </w:rPr>
        <w:t>Commitment</w:t>
      </w:r>
      <w:proofErr w:type="spellEnd"/>
      <w:r w:rsidRPr="00360F5B">
        <w:rPr>
          <w:rFonts w:ascii="Tahoma" w:hAnsi="Tahoma" w:cs="Tahoma"/>
          <w:color w:val="000000"/>
          <w:sz w:val="20"/>
          <w:szCs w:val="20"/>
        </w:rPr>
        <w:t>)</w:t>
      </w:r>
    </w:p>
    <w:p w:rsidR="005C4E6E" w:rsidRPr="00360F5B" w:rsidRDefault="005C4E6E" w:rsidP="005C4E6E">
      <w:pPr>
        <w:pStyle w:val="ListeParagraf"/>
        <w:ind w:left="720"/>
        <w:jc w:val="both"/>
        <w:rPr>
          <w:rFonts w:ascii="Tahoma" w:hAnsi="Tahoma" w:cs="Tahoma"/>
          <w:color w:val="1F4E79" w:themeColor="accent1" w:themeShade="80"/>
          <w:sz w:val="20"/>
          <w:szCs w:val="20"/>
        </w:rPr>
      </w:pPr>
      <w:proofErr w:type="spellStart"/>
      <w:r w:rsidRPr="00360F5B">
        <w:rPr>
          <w:rFonts w:ascii="Tahoma" w:hAnsi="Tahoma" w:cs="Tahoma"/>
          <w:color w:val="1F4E79" w:themeColor="accent1" w:themeShade="80"/>
          <w:sz w:val="20"/>
          <w:szCs w:val="20"/>
        </w:rPr>
        <w:t>Visad</w:t>
      </w:r>
      <w:proofErr w:type="spellEnd"/>
      <w:r w:rsidRPr="00360F5B">
        <w:rPr>
          <w:rFonts w:ascii="Tahoma" w:hAnsi="Tahoma" w:cs="Tahoma"/>
          <w:color w:val="1F4E79" w:themeColor="accent1" w:themeShade="80"/>
          <w:sz w:val="20"/>
          <w:szCs w:val="20"/>
        </w:rPr>
        <w:t xml:space="preserve"> Öneri: Bu belgenin </w:t>
      </w:r>
      <w:proofErr w:type="spellStart"/>
      <w:r w:rsidRPr="00360F5B">
        <w:rPr>
          <w:rFonts w:ascii="Tahoma" w:hAnsi="Tahoma" w:cs="Tahoma"/>
          <w:color w:val="1F4E79" w:themeColor="accent1" w:themeShade="80"/>
          <w:sz w:val="20"/>
          <w:szCs w:val="20"/>
        </w:rPr>
        <w:t>türkçe</w:t>
      </w:r>
      <w:proofErr w:type="spellEnd"/>
      <w:r w:rsidRPr="00360F5B">
        <w:rPr>
          <w:rFonts w:ascii="Tahoma" w:hAnsi="Tahoma" w:cs="Tahoma"/>
          <w:color w:val="1F4E79" w:themeColor="accent1" w:themeShade="80"/>
          <w:sz w:val="20"/>
          <w:szCs w:val="20"/>
        </w:rPr>
        <w:t xml:space="preserve"> tercümesi sunulmamalıdır.</w:t>
      </w:r>
    </w:p>
    <w:p w:rsidR="005C4E6E" w:rsidRPr="00360F5B" w:rsidRDefault="005C4E6E" w:rsidP="005C4E6E">
      <w:pPr>
        <w:pStyle w:val="ListeParagraf"/>
        <w:ind w:left="720"/>
        <w:jc w:val="both"/>
        <w:rPr>
          <w:rFonts w:ascii="Tahoma" w:hAnsi="Tahoma" w:cs="Tahoma"/>
          <w:color w:val="FF0000"/>
          <w:sz w:val="20"/>
          <w:szCs w:val="20"/>
        </w:rPr>
      </w:pPr>
      <w:r w:rsidRPr="00360F5B">
        <w:rPr>
          <w:rFonts w:ascii="Tahoma" w:hAnsi="Tahoma" w:cs="Tahoma"/>
          <w:color w:val="FF0000"/>
          <w:sz w:val="20"/>
          <w:szCs w:val="20"/>
        </w:rPr>
        <w:t>Bakanlık Cevap: uygundur.</w:t>
      </w:r>
    </w:p>
    <w:p w:rsidR="003C7926" w:rsidRPr="00474405" w:rsidRDefault="003C7926" w:rsidP="003C7926">
      <w:pPr>
        <w:jc w:val="both"/>
        <w:rPr>
          <w:rFonts w:ascii="Tahoma" w:hAnsi="Tahoma" w:cs="Tahoma"/>
          <w:b/>
          <w:sz w:val="20"/>
          <w:szCs w:val="20"/>
        </w:rPr>
      </w:pPr>
      <w:r w:rsidRPr="00474405">
        <w:rPr>
          <w:rFonts w:ascii="Tahoma" w:hAnsi="Tahoma" w:cs="Tahoma"/>
          <w:b/>
          <w:color w:val="000000"/>
          <w:sz w:val="20"/>
          <w:szCs w:val="20"/>
          <w:u w:val="single"/>
        </w:rPr>
        <w:t>Resmi belgeler hakkında gereklilikler:</w:t>
      </w:r>
    </w:p>
    <w:p w:rsidR="003C7926" w:rsidRPr="00360F5B" w:rsidRDefault="003C7926" w:rsidP="00360F5B">
      <w:pPr>
        <w:pStyle w:val="ListeParagraf"/>
        <w:numPr>
          <w:ilvl w:val="0"/>
          <w:numId w:val="4"/>
        </w:numPr>
        <w:jc w:val="both"/>
        <w:rPr>
          <w:rFonts w:ascii="Tahoma" w:hAnsi="Tahoma" w:cs="Tahoma"/>
          <w:sz w:val="20"/>
          <w:szCs w:val="20"/>
        </w:rPr>
      </w:pPr>
      <w:r w:rsidRPr="00360F5B">
        <w:rPr>
          <w:rFonts w:ascii="Tahoma" w:hAnsi="Tahoma" w:cs="Tahoma"/>
          <w:sz w:val="20"/>
          <w:szCs w:val="20"/>
        </w:rPr>
        <w:t xml:space="preserve">GMP belgesi (ilgili ülkenin, ürünlerin izin ve kontrolünden sorumlu resmi otoritesince onaylanmış, imza ve onayları, apostil belgesi taşıyanlar hariç, Türk Konsolosluğunca doğrulanmış olmalıdır.) </w:t>
      </w:r>
    </w:p>
    <w:p w:rsidR="003C7926" w:rsidRPr="00EF6883" w:rsidRDefault="003C7926" w:rsidP="00EF6883">
      <w:pPr>
        <w:pStyle w:val="ListeParagraf"/>
        <w:numPr>
          <w:ilvl w:val="0"/>
          <w:numId w:val="4"/>
        </w:numPr>
        <w:jc w:val="both"/>
        <w:rPr>
          <w:rFonts w:ascii="Tahoma" w:hAnsi="Tahoma" w:cs="Tahoma"/>
          <w:sz w:val="20"/>
          <w:szCs w:val="20"/>
        </w:rPr>
      </w:pPr>
      <w:r w:rsidRPr="00EF6883">
        <w:rPr>
          <w:rFonts w:ascii="Tahoma" w:hAnsi="Tahoma" w:cs="Tahoma"/>
          <w:sz w:val="20"/>
          <w:szCs w:val="20"/>
        </w:rPr>
        <w:t xml:space="preserve">Noter onaylı GMP kopyası kabul ediliyor. </w:t>
      </w:r>
    </w:p>
    <w:p w:rsidR="003C7926" w:rsidRPr="00360F5B" w:rsidRDefault="003C7926" w:rsidP="00EF6883">
      <w:pPr>
        <w:pStyle w:val="ListeParagraf"/>
        <w:numPr>
          <w:ilvl w:val="0"/>
          <w:numId w:val="4"/>
        </w:numPr>
        <w:jc w:val="both"/>
        <w:rPr>
          <w:rFonts w:ascii="Tahoma" w:hAnsi="Tahoma" w:cs="Tahoma"/>
          <w:sz w:val="20"/>
          <w:szCs w:val="20"/>
        </w:rPr>
      </w:pPr>
      <w:r w:rsidRPr="00360F5B">
        <w:rPr>
          <w:rFonts w:ascii="Tahoma" w:hAnsi="Tahoma" w:cs="Tahoma"/>
          <w:sz w:val="20"/>
          <w:szCs w:val="20"/>
        </w:rPr>
        <w:t xml:space="preserve">Etkin maddenin adı mutlaka GMP belgesi üzerinde yazıyor olmalı. Eğer GMP üzerinde etkin madde adı yazmıyorsa </w:t>
      </w:r>
      <w:proofErr w:type="spellStart"/>
      <w:r w:rsidRPr="00360F5B">
        <w:rPr>
          <w:rFonts w:ascii="Tahoma" w:hAnsi="Tahoma" w:cs="Tahoma"/>
          <w:sz w:val="20"/>
          <w:szCs w:val="20"/>
        </w:rPr>
        <w:t>GMP’nin</w:t>
      </w:r>
      <w:proofErr w:type="spellEnd"/>
      <w:r w:rsidRPr="00360F5B">
        <w:rPr>
          <w:rFonts w:ascii="Tahoma" w:hAnsi="Tahoma" w:cs="Tahoma"/>
          <w:sz w:val="20"/>
          <w:szCs w:val="20"/>
        </w:rPr>
        <w:t xml:space="preserve"> alındığı ülkenin yetkili otoritesi “Bu GMP </w:t>
      </w:r>
      <w:proofErr w:type="gramStart"/>
      <w:r w:rsidRPr="00360F5B">
        <w:rPr>
          <w:rFonts w:ascii="Tahoma" w:hAnsi="Tahoma" w:cs="Tahoma"/>
          <w:sz w:val="20"/>
          <w:szCs w:val="20"/>
        </w:rPr>
        <w:t>……..</w:t>
      </w:r>
      <w:proofErr w:type="gramEnd"/>
      <w:r w:rsidRPr="00360F5B">
        <w:rPr>
          <w:rFonts w:ascii="Tahoma" w:hAnsi="Tahoma" w:cs="Tahoma"/>
          <w:sz w:val="20"/>
          <w:szCs w:val="20"/>
        </w:rPr>
        <w:t xml:space="preserve"> </w:t>
      </w:r>
      <w:proofErr w:type="gramStart"/>
      <w:r w:rsidRPr="00360F5B">
        <w:rPr>
          <w:rFonts w:ascii="Tahoma" w:hAnsi="Tahoma" w:cs="Tahoma"/>
          <w:sz w:val="20"/>
          <w:szCs w:val="20"/>
        </w:rPr>
        <w:t>etkin</w:t>
      </w:r>
      <w:proofErr w:type="gramEnd"/>
      <w:r w:rsidRPr="00360F5B">
        <w:rPr>
          <w:rFonts w:ascii="Tahoma" w:hAnsi="Tahoma" w:cs="Tahoma"/>
          <w:sz w:val="20"/>
          <w:szCs w:val="20"/>
        </w:rPr>
        <w:t xml:space="preserve"> maddesi için verilmiştir” diye bir yazı verirse bu da kabul ediliyor.</w:t>
      </w:r>
    </w:p>
    <w:p w:rsidR="003C7926" w:rsidRPr="00360F5B" w:rsidRDefault="00EF6883" w:rsidP="006268BB">
      <w:pPr>
        <w:jc w:val="both"/>
        <w:rPr>
          <w:rFonts w:ascii="Tahoma" w:hAnsi="Tahoma" w:cs="Tahoma"/>
          <w:color w:val="1F4E79" w:themeColor="accent1" w:themeShade="80"/>
          <w:sz w:val="20"/>
          <w:szCs w:val="20"/>
        </w:rPr>
      </w:pPr>
      <w:r>
        <w:rPr>
          <w:rFonts w:ascii="Tahoma" w:hAnsi="Tahoma" w:cs="Tahoma"/>
          <w:color w:val="943634"/>
          <w:sz w:val="20"/>
          <w:szCs w:val="20"/>
        </w:rPr>
        <w:t xml:space="preserve">          </w:t>
      </w:r>
      <w:r w:rsidR="006268BB" w:rsidRPr="00360F5B">
        <w:rPr>
          <w:rFonts w:ascii="Tahoma" w:hAnsi="Tahoma" w:cs="Tahoma"/>
          <w:color w:val="943634"/>
          <w:sz w:val="20"/>
          <w:szCs w:val="20"/>
        </w:rPr>
        <w:t xml:space="preserve"> </w:t>
      </w:r>
      <w:r w:rsidR="003C7926" w:rsidRPr="00360F5B">
        <w:rPr>
          <w:rFonts w:ascii="Tahoma" w:hAnsi="Tahoma" w:cs="Tahoma"/>
          <w:color w:val="1F4E79" w:themeColor="accent1" w:themeShade="80"/>
          <w:sz w:val="20"/>
          <w:szCs w:val="20"/>
        </w:rPr>
        <w:t xml:space="preserve">Öneri: CEP –GMP, TSE/BSE, LOC LOA tercüme onayına gerek olmamalıdır. </w:t>
      </w:r>
    </w:p>
    <w:p w:rsidR="003C7926" w:rsidRPr="00360F5B" w:rsidRDefault="006268BB" w:rsidP="003C7926">
      <w:pPr>
        <w:pStyle w:val="ListeParagraf"/>
        <w:ind w:left="720"/>
        <w:jc w:val="both"/>
        <w:rPr>
          <w:rFonts w:ascii="Tahoma" w:hAnsi="Tahoma" w:cs="Tahoma"/>
          <w:color w:val="FF0000"/>
          <w:sz w:val="20"/>
          <w:szCs w:val="20"/>
        </w:rPr>
      </w:pPr>
      <w:r w:rsidRPr="00360F5B">
        <w:rPr>
          <w:rFonts w:ascii="Tahoma" w:hAnsi="Tahoma" w:cs="Tahoma"/>
          <w:color w:val="FF0000"/>
          <w:sz w:val="20"/>
          <w:szCs w:val="20"/>
        </w:rPr>
        <w:t xml:space="preserve">Bakanlık </w:t>
      </w:r>
      <w:r w:rsidR="003C7926" w:rsidRPr="00360F5B">
        <w:rPr>
          <w:rFonts w:ascii="Tahoma" w:hAnsi="Tahoma" w:cs="Tahoma"/>
          <w:color w:val="FF0000"/>
          <w:sz w:val="20"/>
          <w:szCs w:val="20"/>
        </w:rPr>
        <w:t xml:space="preserve">Cevap: </w:t>
      </w:r>
      <w:r w:rsidRPr="00360F5B">
        <w:rPr>
          <w:rFonts w:ascii="Tahoma" w:hAnsi="Tahoma" w:cs="Tahoma"/>
          <w:color w:val="FF0000"/>
          <w:sz w:val="20"/>
          <w:szCs w:val="20"/>
        </w:rPr>
        <w:t>Z</w:t>
      </w:r>
      <w:r w:rsidR="003C7926" w:rsidRPr="00360F5B">
        <w:rPr>
          <w:rFonts w:ascii="Tahoma" w:hAnsi="Tahoma" w:cs="Tahoma"/>
          <w:color w:val="FF0000"/>
          <w:sz w:val="20"/>
          <w:szCs w:val="20"/>
        </w:rPr>
        <w:t>aten bu belgelerde çeviri istenmiyor</w:t>
      </w:r>
      <w:r w:rsidRPr="00360F5B">
        <w:rPr>
          <w:rFonts w:ascii="Tahoma" w:hAnsi="Tahoma" w:cs="Tahoma"/>
          <w:color w:val="FF0000"/>
          <w:sz w:val="20"/>
          <w:szCs w:val="20"/>
        </w:rPr>
        <w:t>.</w:t>
      </w:r>
    </w:p>
    <w:p w:rsidR="0013615B" w:rsidRPr="00360F5B" w:rsidRDefault="0013615B" w:rsidP="0013615B">
      <w:pPr>
        <w:pStyle w:val="ListeParagraf"/>
        <w:ind w:left="720"/>
        <w:jc w:val="both"/>
        <w:rPr>
          <w:rFonts w:ascii="Tahoma" w:hAnsi="Tahoma" w:cs="Tahoma"/>
          <w:color w:val="1F4E79" w:themeColor="accent1" w:themeShade="80"/>
          <w:sz w:val="20"/>
          <w:szCs w:val="20"/>
          <w:lang w:val="en-US"/>
        </w:rPr>
      </w:pPr>
      <w:proofErr w:type="spellStart"/>
      <w:r w:rsidRPr="00360F5B">
        <w:rPr>
          <w:rFonts w:ascii="Tahoma" w:hAnsi="Tahoma" w:cs="Tahoma"/>
          <w:color w:val="1F4E79" w:themeColor="accent1" w:themeShade="80"/>
          <w:sz w:val="20"/>
          <w:szCs w:val="20"/>
          <w:lang w:val="en-US"/>
        </w:rPr>
        <w:t>Visad</w:t>
      </w:r>
      <w:proofErr w:type="spellEnd"/>
      <w:r w:rsidRPr="00360F5B">
        <w:rPr>
          <w:rFonts w:ascii="Tahoma" w:hAnsi="Tahoma" w:cs="Tahoma"/>
          <w:color w:val="1F4E79" w:themeColor="accent1" w:themeShade="80"/>
          <w:sz w:val="20"/>
          <w:szCs w:val="20"/>
          <w:lang w:val="en-US"/>
        </w:rPr>
        <w:t xml:space="preserve"> </w:t>
      </w:r>
      <w:proofErr w:type="spellStart"/>
      <w:r w:rsidRPr="00360F5B">
        <w:rPr>
          <w:rFonts w:ascii="Tahoma" w:hAnsi="Tahoma" w:cs="Tahoma"/>
          <w:color w:val="1F4E79" w:themeColor="accent1" w:themeShade="80"/>
          <w:sz w:val="20"/>
          <w:szCs w:val="20"/>
          <w:lang w:val="en-US"/>
        </w:rPr>
        <w:t>cevap</w:t>
      </w:r>
      <w:proofErr w:type="spellEnd"/>
      <w:r w:rsidRPr="00360F5B">
        <w:rPr>
          <w:rFonts w:ascii="Tahoma" w:hAnsi="Tahoma" w:cs="Tahoma"/>
          <w:color w:val="1F4E79" w:themeColor="accent1" w:themeShade="80"/>
          <w:sz w:val="20"/>
          <w:szCs w:val="20"/>
          <w:lang w:val="en-US"/>
        </w:rPr>
        <w:t xml:space="preserve">: GMP </w:t>
      </w:r>
      <w:proofErr w:type="spellStart"/>
      <w:r w:rsidRPr="00360F5B">
        <w:rPr>
          <w:rFonts w:ascii="Tahoma" w:hAnsi="Tahoma" w:cs="Tahoma"/>
          <w:color w:val="1F4E79" w:themeColor="accent1" w:themeShade="80"/>
          <w:sz w:val="20"/>
          <w:szCs w:val="20"/>
          <w:lang w:val="en-US"/>
        </w:rPr>
        <w:t>ile</w:t>
      </w:r>
      <w:proofErr w:type="spellEnd"/>
      <w:r w:rsidRPr="00360F5B">
        <w:rPr>
          <w:rFonts w:ascii="Tahoma" w:hAnsi="Tahoma" w:cs="Tahoma"/>
          <w:color w:val="1F4E79" w:themeColor="accent1" w:themeShade="80"/>
          <w:sz w:val="20"/>
          <w:szCs w:val="20"/>
          <w:lang w:val="en-US"/>
        </w:rPr>
        <w:t xml:space="preserve"> </w:t>
      </w:r>
      <w:proofErr w:type="spellStart"/>
      <w:r w:rsidRPr="00360F5B">
        <w:rPr>
          <w:rFonts w:ascii="Tahoma" w:hAnsi="Tahoma" w:cs="Tahoma"/>
          <w:color w:val="1F4E79" w:themeColor="accent1" w:themeShade="80"/>
          <w:sz w:val="20"/>
          <w:szCs w:val="20"/>
          <w:lang w:val="en-US"/>
        </w:rPr>
        <w:t>ilgili</w:t>
      </w:r>
      <w:proofErr w:type="spellEnd"/>
      <w:r w:rsidRPr="00360F5B">
        <w:rPr>
          <w:rFonts w:ascii="Tahoma" w:hAnsi="Tahoma" w:cs="Tahoma"/>
          <w:color w:val="1F4E79" w:themeColor="accent1" w:themeShade="80"/>
          <w:sz w:val="20"/>
          <w:szCs w:val="20"/>
          <w:lang w:val="en-US"/>
        </w:rPr>
        <w:t xml:space="preserve"> </w:t>
      </w:r>
      <w:proofErr w:type="spellStart"/>
      <w:r w:rsidRPr="00360F5B">
        <w:rPr>
          <w:rFonts w:ascii="Tahoma" w:hAnsi="Tahoma" w:cs="Tahoma"/>
          <w:color w:val="1F4E79" w:themeColor="accent1" w:themeShade="80"/>
          <w:sz w:val="20"/>
          <w:szCs w:val="20"/>
          <w:lang w:val="en-US"/>
        </w:rPr>
        <w:t>açıklamalar</w:t>
      </w:r>
      <w:proofErr w:type="spellEnd"/>
      <w:r w:rsidRPr="00360F5B">
        <w:rPr>
          <w:rFonts w:ascii="Tahoma" w:hAnsi="Tahoma" w:cs="Tahoma"/>
          <w:color w:val="1F4E79" w:themeColor="accent1" w:themeShade="80"/>
          <w:sz w:val="20"/>
          <w:szCs w:val="20"/>
          <w:lang w:val="en-US"/>
        </w:rPr>
        <w:t xml:space="preserve"> 3. </w:t>
      </w:r>
      <w:proofErr w:type="spellStart"/>
      <w:r w:rsidRPr="00360F5B">
        <w:rPr>
          <w:rFonts w:ascii="Tahoma" w:hAnsi="Tahoma" w:cs="Tahoma"/>
          <w:color w:val="1F4E79" w:themeColor="accent1" w:themeShade="80"/>
          <w:sz w:val="20"/>
          <w:szCs w:val="20"/>
          <w:lang w:val="en-US"/>
        </w:rPr>
        <w:t>Maddede</w:t>
      </w:r>
      <w:proofErr w:type="spellEnd"/>
      <w:r w:rsidRPr="00360F5B">
        <w:rPr>
          <w:rFonts w:ascii="Tahoma" w:hAnsi="Tahoma" w:cs="Tahoma"/>
          <w:color w:val="1F4E79" w:themeColor="accent1" w:themeShade="80"/>
          <w:sz w:val="20"/>
          <w:szCs w:val="20"/>
          <w:lang w:val="en-US"/>
        </w:rPr>
        <w:t xml:space="preserve"> </w:t>
      </w:r>
      <w:proofErr w:type="spellStart"/>
      <w:r w:rsidRPr="00360F5B">
        <w:rPr>
          <w:rFonts w:ascii="Tahoma" w:hAnsi="Tahoma" w:cs="Tahoma"/>
          <w:color w:val="1F4E79" w:themeColor="accent1" w:themeShade="80"/>
          <w:sz w:val="20"/>
          <w:szCs w:val="20"/>
          <w:lang w:val="en-US"/>
        </w:rPr>
        <w:t>verilmiştir</w:t>
      </w:r>
      <w:proofErr w:type="spellEnd"/>
      <w:r w:rsidRPr="00360F5B">
        <w:rPr>
          <w:rFonts w:ascii="Tahoma" w:hAnsi="Tahoma" w:cs="Tahoma"/>
          <w:color w:val="1F4E79" w:themeColor="accent1" w:themeShade="80"/>
          <w:sz w:val="20"/>
          <w:szCs w:val="20"/>
          <w:lang w:val="en-US"/>
        </w:rPr>
        <w:t xml:space="preserve">. </w:t>
      </w:r>
    </w:p>
    <w:p w:rsidR="00A357D8" w:rsidRDefault="0013615B" w:rsidP="00A357D8">
      <w:pPr>
        <w:pStyle w:val="ListeParagraf"/>
        <w:ind w:left="720"/>
        <w:jc w:val="both"/>
        <w:rPr>
          <w:rFonts w:ascii="Tahoma" w:hAnsi="Tahoma" w:cs="Tahoma"/>
          <w:color w:val="1F4E79" w:themeColor="accent1" w:themeShade="80"/>
          <w:sz w:val="20"/>
          <w:szCs w:val="20"/>
          <w:lang w:val="en-US"/>
        </w:rPr>
      </w:pPr>
      <w:proofErr w:type="spellStart"/>
      <w:r w:rsidRPr="00360F5B">
        <w:rPr>
          <w:rFonts w:ascii="Tahoma" w:hAnsi="Tahoma" w:cs="Tahoma"/>
          <w:color w:val="1F4E79" w:themeColor="accent1" w:themeShade="80"/>
          <w:sz w:val="20"/>
          <w:szCs w:val="20"/>
          <w:lang w:val="en-US"/>
        </w:rPr>
        <w:t>Bazı</w:t>
      </w:r>
      <w:proofErr w:type="spellEnd"/>
      <w:r w:rsidRPr="00360F5B">
        <w:rPr>
          <w:rFonts w:ascii="Tahoma" w:hAnsi="Tahoma" w:cs="Tahoma"/>
          <w:color w:val="1F4E79" w:themeColor="accent1" w:themeShade="80"/>
          <w:sz w:val="20"/>
          <w:szCs w:val="20"/>
          <w:lang w:val="en-US"/>
        </w:rPr>
        <w:t xml:space="preserve"> </w:t>
      </w:r>
      <w:proofErr w:type="spellStart"/>
      <w:r w:rsidRPr="00360F5B">
        <w:rPr>
          <w:rFonts w:ascii="Tahoma" w:hAnsi="Tahoma" w:cs="Tahoma"/>
          <w:color w:val="1F4E79" w:themeColor="accent1" w:themeShade="80"/>
          <w:sz w:val="20"/>
          <w:szCs w:val="20"/>
          <w:lang w:val="en-US"/>
        </w:rPr>
        <w:t>güncelleme</w:t>
      </w:r>
      <w:proofErr w:type="spellEnd"/>
      <w:r w:rsidRPr="00360F5B">
        <w:rPr>
          <w:rFonts w:ascii="Tahoma" w:hAnsi="Tahoma" w:cs="Tahoma"/>
          <w:color w:val="1F4E79" w:themeColor="accent1" w:themeShade="80"/>
          <w:sz w:val="20"/>
          <w:szCs w:val="20"/>
          <w:lang w:val="en-US"/>
        </w:rPr>
        <w:t xml:space="preserve"> </w:t>
      </w:r>
      <w:proofErr w:type="spellStart"/>
      <w:r w:rsidRPr="00360F5B">
        <w:rPr>
          <w:rFonts w:ascii="Tahoma" w:hAnsi="Tahoma" w:cs="Tahoma"/>
          <w:color w:val="1F4E79" w:themeColor="accent1" w:themeShade="80"/>
          <w:sz w:val="20"/>
          <w:szCs w:val="20"/>
          <w:lang w:val="en-US"/>
        </w:rPr>
        <w:t>dosyalarında</w:t>
      </w:r>
      <w:proofErr w:type="spellEnd"/>
      <w:r w:rsidRPr="00360F5B">
        <w:rPr>
          <w:rFonts w:ascii="Tahoma" w:hAnsi="Tahoma" w:cs="Tahoma"/>
          <w:color w:val="1F4E79" w:themeColor="accent1" w:themeShade="80"/>
          <w:sz w:val="20"/>
          <w:szCs w:val="20"/>
          <w:lang w:val="en-US"/>
        </w:rPr>
        <w:t xml:space="preserve"> GMP </w:t>
      </w:r>
      <w:proofErr w:type="spellStart"/>
      <w:r w:rsidRPr="00360F5B">
        <w:rPr>
          <w:rFonts w:ascii="Tahoma" w:hAnsi="Tahoma" w:cs="Tahoma"/>
          <w:color w:val="1F4E79" w:themeColor="accent1" w:themeShade="80"/>
          <w:sz w:val="20"/>
          <w:szCs w:val="20"/>
          <w:lang w:val="en-US"/>
        </w:rPr>
        <w:t>belgelerin</w:t>
      </w:r>
      <w:r w:rsidR="00A60B57" w:rsidRPr="00360F5B">
        <w:rPr>
          <w:rFonts w:ascii="Tahoma" w:hAnsi="Tahoma" w:cs="Tahoma"/>
          <w:color w:val="1F4E79" w:themeColor="accent1" w:themeShade="80"/>
          <w:sz w:val="20"/>
          <w:szCs w:val="20"/>
          <w:lang w:val="en-US"/>
        </w:rPr>
        <w:t>in</w:t>
      </w:r>
      <w:proofErr w:type="spellEnd"/>
      <w:r w:rsidRPr="00360F5B">
        <w:rPr>
          <w:rFonts w:ascii="Tahoma" w:hAnsi="Tahoma" w:cs="Tahoma"/>
          <w:color w:val="1F4E79" w:themeColor="accent1" w:themeShade="80"/>
          <w:sz w:val="20"/>
          <w:szCs w:val="20"/>
          <w:lang w:val="en-US"/>
        </w:rPr>
        <w:t xml:space="preserve"> </w:t>
      </w:r>
      <w:proofErr w:type="spellStart"/>
      <w:r w:rsidRPr="00360F5B">
        <w:rPr>
          <w:rFonts w:ascii="Tahoma" w:hAnsi="Tahoma" w:cs="Tahoma"/>
          <w:color w:val="1F4E79" w:themeColor="accent1" w:themeShade="80"/>
          <w:sz w:val="20"/>
          <w:szCs w:val="20"/>
          <w:lang w:val="en-US"/>
        </w:rPr>
        <w:t>tercümesi</w:t>
      </w:r>
      <w:proofErr w:type="spellEnd"/>
      <w:r w:rsidRPr="00360F5B">
        <w:rPr>
          <w:rFonts w:ascii="Tahoma" w:hAnsi="Tahoma" w:cs="Tahoma"/>
          <w:color w:val="1F4E79" w:themeColor="accent1" w:themeShade="80"/>
          <w:sz w:val="20"/>
          <w:szCs w:val="20"/>
          <w:lang w:val="en-US"/>
        </w:rPr>
        <w:t xml:space="preserve"> </w:t>
      </w:r>
      <w:proofErr w:type="spellStart"/>
      <w:r w:rsidRPr="00360F5B">
        <w:rPr>
          <w:rFonts w:ascii="Tahoma" w:hAnsi="Tahoma" w:cs="Tahoma"/>
          <w:color w:val="1F4E79" w:themeColor="accent1" w:themeShade="80"/>
          <w:sz w:val="20"/>
          <w:szCs w:val="20"/>
          <w:lang w:val="en-US"/>
        </w:rPr>
        <w:t>eksiklik</w:t>
      </w:r>
      <w:proofErr w:type="spellEnd"/>
      <w:r w:rsidRPr="00360F5B">
        <w:rPr>
          <w:rFonts w:ascii="Tahoma" w:hAnsi="Tahoma" w:cs="Tahoma"/>
          <w:color w:val="1F4E79" w:themeColor="accent1" w:themeShade="80"/>
          <w:sz w:val="20"/>
          <w:szCs w:val="20"/>
          <w:lang w:val="en-US"/>
        </w:rPr>
        <w:t xml:space="preserve"> </w:t>
      </w:r>
      <w:proofErr w:type="spellStart"/>
      <w:r w:rsidRPr="00360F5B">
        <w:rPr>
          <w:rFonts w:ascii="Tahoma" w:hAnsi="Tahoma" w:cs="Tahoma"/>
          <w:color w:val="1F4E79" w:themeColor="accent1" w:themeShade="80"/>
          <w:sz w:val="20"/>
          <w:szCs w:val="20"/>
          <w:lang w:val="en-US"/>
        </w:rPr>
        <w:t>olarak</w:t>
      </w:r>
      <w:proofErr w:type="spellEnd"/>
      <w:r w:rsidRPr="00360F5B">
        <w:rPr>
          <w:rFonts w:ascii="Tahoma" w:hAnsi="Tahoma" w:cs="Tahoma"/>
          <w:color w:val="1F4E79" w:themeColor="accent1" w:themeShade="80"/>
          <w:sz w:val="20"/>
          <w:szCs w:val="20"/>
          <w:lang w:val="en-US"/>
        </w:rPr>
        <w:t xml:space="preserve"> </w:t>
      </w:r>
      <w:proofErr w:type="spellStart"/>
      <w:r w:rsidR="00A60B57" w:rsidRPr="00360F5B">
        <w:rPr>
          <w:rFonts w:ascii="Tahoma" w:hAnsi="Tahoma" w:cs="Tahoma"/>
          <w:color w:val="1F4E79" w:themeColor="accent1" w:themeShade="80"/>
          <w:sz w:val="20"/>
          <w:szCs w:val="20"/>
          <w:lang w:val="en-US"/>
        </w:rPr>
        <w:t>firmalara</w:t>
      </w:r>
      <w:proofErr w:type="spellEnd"/>
      <w:r w:rsidR="00A60B57" w:rsidRPr="00360F5B">
        <w:rPr>
          <w:rFonts w:ascii="Tahoma" w:hAnsi="Tahoma" w:cs="Tahoma"/>
          <w:color w:val="1F4E79" w:themeColor="accent1" w:themeShade="80"/>
          <w:sz w:val="20"/>
          <w:szCs w:val="20"/>
          <w:lang w:val="en-US"/>
        </w:rPr>
        <w:t xml:space="preserve"> </w:t>
      </w:r>
      <w:proofErr w:type="spellStart"/>
      <w:r w:rsidRPr="00360F5B">
        <w:rPr>
          <w:rFonts w:ascii="Tahoma" w:hAnsi="Tahoma" w:cs="Tahoma"/>
          <w:color w:val="1F4E79" w:themeColor="accent1" w:themeShade="80"/>
          <w:sz w:val="20"/>
          <w:szCs w:val="20"/>
          <w:lang w:val="en-US"/>
        </w:rPr>
        <w:t>bildirilmiştir</w:t>
      </w:r>
      <w:proofErr w:type="spellEnd"/>
      <w:r w:rsidRPr="00360F5B">
        <w:rPr>
          <w:rFonts w:ascii="Tahoma" w:hAnsi="Tahoma" w:cs="Tahoma"/>
          <w:color w:val="1F4E79" w:themeColor="accent1" w:themeShade="80"/>
          <w:sz w:val="20"/>
          <w:szCs w:val="20"/>
          <w:lang w:val="en-US"/>
        </w:rPr>
        <w:t>.</w:t>
      </w:r>
      <w:r w:rsidR="00A60B57" w:rsidRPr="00360F5B">
        <w:rPr>
          <w:rFonts w:ascii="Tahoma" w:hAnsi="Tahoma" w:cs="Tahoma"/>
          <w:color w:val="1F4E79" w:themeColor="accent1" w:themeShade="80"/>
          <w:sz w:val="20"/>
          <w:szCs w:val="20"/>
          <w:lang w:val="en-US"/>
        </w:rPr>
        <w:t xml:space="preserve"> Bu </w:t>
      </w:r>
      <w:proofErr w:type="spellStart"/>
      <w:r w:rsidR="00A60B57" w:rsidRPr="00360F5B">
        <w:rPr>
          <w:rFonts w:ascii="Tahoma" w:hAnsi="Tahoma" w:cs="Tahoma"/>
          <w:color w:val="1F4E79" w:themeColor="accent1" w:themeShade="80"/>
          <w:sz w:val="20"/>
          <w:szCs w:val="20"/>
          <w:lang w:val="en-US"/>
        </w:rPr>
        <w:t>nedenle</w:t>
      </w:r>
      <w:proofErr w:type="spellEnd"/>
      <w:r w:rsidR="00A60B57" w:rsidRPr="00360F5B">
        <w:rPr>
          <w:rFonts w:ascii="Tahoma" w:hAnsi="Tahoma" w:cs="Tahoma"/>
          <w:color w:val="1F4E79" w:themeColor="accent1" w:themeShade="80"/>
          <w:sz w:val="20"/>
          <w:szCs w:val="20"/>
          <w:lang w:val="en-US"/>
        </w:rPr>
        <w:t xml:space="preserve"> </w:t>
      </w:r>
      <w:proofErr w:type="spellStart"/>
      <w:r w:rsidR="00A60B57" w:rsidRPr="00360F5B">
        <w:rPr>
          <w:rFonts w:ascii="Tahoma" w:hAnsi="Tahoma" w:cs="Tahoma"/>
          <w:color w:val="1F4E79" w:themeColor="accent1" w:themeShade="80"/>
          <w:sz w:val="20"/>
          <w:szCs w:val="20"/>
          <w:lang w:val="en-US"/>
        </w:rPr>
        <w:t>açıklama</w:t>
      </w:r>
      <w:proofErr w:type="spellEnd"/>
      <w:r w:rsidR="00A60B57" w:rsidRPr="00360F5B">
        <w:rPr>
          <w:rFonts w:ascii="Tahoma" w:hAnsi="Tahoma" w:cs="Tahoma"/>
          <w:color w:val="1F4E79" w:themeColor="accent1" w:themeShade="80"/>
          <w:sz w:val="20"/>
          <w:szCs w:val="20"/>
          <w:lang w:val="en-US"/>
        </w:rPr>
        <w:t xml:space="preserve"> </w:t>
      </w:r>
      <w:proofErr w:type="spellStart"/>
      <w:r w:rsidR="00A60B57" w:rsidRPr="00360F5B">
        <w:rPr>
          <w:rFonts w:ascii="Tahoma" w:hAnsi="Tahoma" w:cs="Tahoma"/>
          <w:color w:val="1F4E79" w:themeColor="accent1" w:themeShade="80"/>
          <w:sz w:val="20"/>
          <w:szCs w:val="20"/>
          <w:lang w:val="en-US"/>
        </w:rPr>
        <w:t>talep</w:t>
      </w:r>
      <w:proofErr w:type="spellEnd"/>
      <w:r w:rsidR="00A60B57" w:rsidRPr="00360F5B">
        <w:rPr>
          <w:rFonts w:ascii="Tahoma" w:hAnsi="Tahoma" w:cs="Tahoma"/>
          <w:color w:val="1F4E79" w:themeColor="accent1" w:themeShade="80"/>
          <w:sz w:val="20"/>
          <w:szCs w:val="20"/>
          <w:lang w:val="en-US"/>
        </w:rPr>
        <w:t xml:space="preserve"> </w:t>
      </w:r>
      <w:proofErr w:type="spellStart"/>
      <w:r w:rsidR="00A60B57" w:rsidRPr="00360F5B">
        <w:rPr>
          <w:rFonts w:ascii="Tahoma" w:hAnsi="Tahoma" w:cs="Tahoma"/>
          <w:color w:val="1F4E79" w:themeColor="accent1" w:themeShade="80"/>
          <w:sz w:val="20"/>
          <w:szCs w:val="20"/>
          <w:lang w:val="en-US"/>
        </w:rPr>
        <w:t>edilmiştir</w:t>
      </w:r>
      <w:proofErr w:type="spellEnd"/>
      <w:r w:rsidR="00A60B57" w:rsidRPr="00360F5B">
        <w:rPr>
          <w:rFonts w:ascii="Tahoma" w:hAnsi="Tahoma" w:cs="Tahoma"/>
          <w:color w:val="1F4E79" w:themeColor="accent1" w:themeShade="80"/>
          <w:sz w:val="20"/>
          <w:szCs w:val="20"/>
          <w:lang w:val="en-US"/>
        </w:rPr>
        <w:t>.</w:t>
      </w:r>
    </w:p>
    <w:p w:rsidR="006268BB" w:rsidRPr="00A357D8" w:rsidRDefault="006268BB" w:rsidP="00A357D8">
      <w:pPr>
        <w:pStyle w:val="ListeParagraf"/>
        <w:ind w:left="720"/>
        <w:jc w:val="both"/>
        <w:rPr>
          <w:rFonts w:ascii="Tahoma" w:hAnsi="Tahoma" w:cs="Tahoma"/>
          <w:color w:val="1F4E79" w:themeColor="accent1" w:themeShade="80"/>
          <w:sz w:val="20"/>
          <w:szCs w:val="20"/>
          <w:lang w:val="en-US"/>
        </w:rPr>
      </w:pPr>
      <w:r w:rsidRPr="00360F5B">
        <w:rPr>
          <w:rFonts w:ascii="Tahoma" w:hAnsi="Tahoma" w:cs="Tahoma"/>
          <w:color w:val="FF0000"/>
          <w:sz w:val="20"/>
          <w:szCs w:val="20"/>
        </w:rPr>
        <w:t>Bakanlık Cevap:</w:t>
      </w:r>
      <w:r w:rsidR="003C7926" w:rsidRPr="00360F5B">
        <w:rPr>
          <w:rFonts w:ascii="Tahoma" w:hAnsi="Tahoma" w:cs="Tahoma"/>
          <w:color w:val="FF0000"/>
          <w:sz w:val="20"/>
          <w:szCs w:val="20"/>
        </w:rPr>
        <w:t> </w:t>
      </w:r>
      <w:proofErr w:type="spellStart"/>
      <w:r w:rsidRPr="00360F5B">
        <w:rPr>
          <w:rFonts w:ascii="Tahoma" w:hAnsi="Tahoma" w:cs="Tahoma"/>
          <w:color w:val="FF0000"/>
          <w:sz w:val="20"/>
          <w:szCs w:val="20"/>
          <w:lang w:val="en-US"/>
        </w:rPr>
        <w:t>Yönetmeliğin</w:t>
      </w:r>
      <w:proofErr w:type="spellEnd"/>
      <w:r w:rsidRPr="00360F5B">
        <w:rPr>
          <w:rFonts w:ascii="Tahoma" w:hAnsi="Tahoma" w:cs="Tahoma"/>
          <w:color w:val="FF0000"/>
          <w:sz w:val="20"/>
          <w:szCs w:val="20"/>
          <w:lang w:val="en-US"/>
        </w:rPr>
        <w:t xml:space="preserve"> 8. </w:t>
      </w:r>
      <w:proofErr w:type="spellStart"/>
      <w:r w:rsidRPr="00360F5B">
        <w:rPr>
          <w:rFonts w:ascii="Tahoma" w:hAnsi="Tahoma" w:cs="Tahoma"/>
          <w:color w:val="FF0000"/>
          <w:sz w:val="20"/>
          <w:szCs w:val="20"/>
          <w:lang w:val="en-US"/>
        </w:rPr>
        <w:t>maddesi</w:t>
      </w:r>
      <w:proofErr w:type="spellEnd"/>
      <w:r w:rsidRPr="00360F5B">
        <w:rPr>
          <w:rFonts w:ascii="Tahoma" w:hAnsi="Tahoma" w:cs="Tahoma"/>
          <w:color w:val="FF0000"/>
          <w:sz w:val="20"/>
          <w:szCs w:val="20"/>
          <w:lang w:val="en-US"/>
        </w:rPr>
        <w:t xml:space="preserve"> </w:t>
      </w:r>
      <w:proofErr w:type="spellStart"/>
      <w:r w:rsidRPr="00360F5B">
        <w:rPr>
          <w:rFonts w:ascii="Tahoma" w:hAnsi="Tahoma" w:cs="Tahoma"/>
          <w:color w:val="FF0000"/>
          <w:sz w:val="20"/>
          <w:szCs w:val="20"/>
          <w:lang w:val="en-US"/>
        </w:rPr>
        <w:t>ikinci</w:t>
      </w:r>
      <w:proofErr w:type="spellEnd"/>
      <w:r w:rsidRPr="00360F5B">
        <w:rPr>
          <w:rFonts w:ascii="Tahoma" w:hAnsi="Tahoma" w:cs="Tahoma"/>
          <w:color w:val="FF0000"/>
          <w:sz w:val="20"/>
          <w:szCs w:val="20"/>
          <w:lang w:val="en-US"/>
        </w:rPr>
        <w:t xml:space="preserve"> </w:t>
      </w:r>
      <w:proofErr w:type="spellStart"/>
      <w:r w:rsidRPr="00360F5B">
        <w:rPr>
          <w:rFonts w:ascii="Tahoma" w:hAnsi="Tahoma" w:cs="Tahoma"/>
          <w:color w:val="FF0000"/>
          <w:sz w:val="20"/>
          <w:szCs w:val="20"/>
          <w:lang w:val="en-US"/>
        </w:rPr>
        <w:t>fıkrasına</w:t>
      </w:r>
      <w:proofErr w:type="spellEnd"/>
      <w:r w:rsidRPr="00360F5B">
        <w:rPr>
          <w:rFonts w:ascii="Tahoma" w:hAnsi="Tahoma" w:cs="Tahoma"/>
          <w:color w:val="FF0000"/>
          <w:sz w:val="20"/>
          <w:szCs w:val="20"/>
          <w:lang w:val="en-US"/>
        </w:rPr>
        <w:t xml:space="preserve"> </w:t>
      </w:r>
      <w:proofErr w:type="spellStart"/>
      <w:r w:rsidRPr="00360F5B">
        <w:rPr>
          <w:rFonts w:ascii="Tahoma" w:hAnsi="Tahoma" w:cs="Tahoma"/>
          <w:color w:val="FF0000"/>
          <w:sz w:val="20"/>
          <w:szCs w:val="20"/>
          <w:lang w:val="en-US"/>
        </w:rPr>
        <w:t>göre</w:t>
      </w:r>
      <w:proofErr w:type="spellEnd"/>
      <w:r w:rsidRPr="00360F5B">
        <w:rPr>
          <w:rFonts w:ascii="Tahoma" w:hAnsi="Tahoma" w:cs="Tahoma"/>
          <w:color w:val="FF0000"/>
          <w:sz w:val="20"/>
          <w:szCs w:val="20"/>
          <w:lang w:val="en-US"/>
        </w:rPr>
        <w:t xml:space="preserve"> </w:t>
      </w:r>
      <w:proofErr w:type="spellStart"/>
      <w:r w:rsidRPr="00360F5B">
        <w:rPr>
          <w:rFonts w:ascii="Tahoma" w:hAnsi="Tahoma" w:cs="Tahoma"/>
          <w:color w:val="FF0000"/>
          <w:sz w:val="20"/>
          <w:szCs w:val="20"/>
          <w:lang w:val="en-US"/>
        </w:rPr>
        <w:t>birinci</w:t>
      </w:r>
      <w:proofErr w:type="spellEnd"/>
      <w:r w:rsidRPr="00360F5B">
        <w:rPr>
          <w:rFonts w:ascii="Tahoma" w:hAnsi="Tahoma" w:cs="Tahoma"/>
          <w:color w:val="FF0000"/>
          <w:sz w:val="20"/>
          <w:szCs w:val="20"/>
          <w:lang w:val="en-US"/>
        </w:rPr>
        <w:t xml:space="preserve"> </w:t>
      </w:r>
      <w:proofErr w:type="spellStart"/>
      <w:r w:rsidRPr="00360F5B">
        <w:rPr>
          <w:rFonts w:ascii="Tahoma" w:hAnsi="Tahoma" w:cs="Tahoma"/>
          <w:color w:val="FF0000"/>
          <w:sz w:val="20"/>
          <w:szCs w:val="20"/>
          <w:lang w:val="en-US"/>
        </w:rPr>
        <w:t>fıkranın</w:t>
      </w:r>
      <w:proofErr w:type="spellEnd"/>
      <w:r w:rsidRPr="00360F5B">
        <w:rPr>
          <w:rFonts w:ascii="Tahoma" w:hAnsi="Tahoma" w:cs="Tahoma"/>
          <w:color w:val="FF0000"/>
          <w:sz w:val="20"/>
          <w:szCs w:val="20"/>
          <w:lang w:val="en-US"/>
        </w:rPr>
        <w:t xml:space="preserve"> (ç), (k) </w:t>
      </w:r>
      <w:proofErr w:type="spellStart"/>
      <w:r w:rsidRPr="00360F5B">
        <w:rPr>
          <w:rFonts w:ascii="Tahoma" w:hAnsi="Tahoma" w:cs="Tahoma"/>
          <w:color w:val="FF0000"/>
          <w:sz w:val="20"/>
          <w:szCs w:val="20"/>
          <w:lang w:val="en-US"/>
        </w:rPr>
        <w:t>ve</w:t>
      </w:r>
      <w:proofErr w:type="spellEnd"/>
      <w:r w:rsidRPr="00360F5B">
        <w:rPr>
          <w:rFonts w:ascii="Tahoma" w:hAnsi="Tahoma" w:cs="Tahoma"/>
          <w:color w:val="FF0000"/>
          <w:sz w:val="20"/>
          <w:szCs w:val="20"/>
          <w:lang w:val="en-US"/>
        </w:rPr>
        <w:t xml:space="preserve"> (l) </w:t>
      </w:r>
      <w:proofErr w:type="spellStart"/>
      <w:r w:rsidRPr="00360F5B">
        <w:rPr>
          <w:rFonts w:ascii="Tahoma" w:hAnsi="Tahoma" w:cs="Tahoma"/>
          <w:color w:val="FF0000"/>
          <w:sz w:val="20"/>
          <w:szCs w:val="20"/>
          <w:lang w:val="en-US"/>
        </w:rPr>
        <w:t>bentlerinde</w:t>
      </w:r>
      <w:proofErr w:type="spellEnd"/>
      <w:r w:rsidRPr="00360F5B">
        <w:rPr>
          <w:rFonts w:ascii="Tahoma" w:hAnsi="Tahoma" w:cs="Tahoma"/>
          <w:color w:val="FF0000"/>
          <w:sz w:val="20"/>
          <w:szCs w:val="20"/>
          <w:lang w:val="en-US"/>
        </w:rPr>
        <w:t xml:space="preserve"> </w:t>
      </w:r>
      <w:proofErr w:type="spellStart"/>
      <w:r w:rsidRPr="00360F5B">
        <w:rPr>
          <w:rFonts w:ascii="Tahoma" w:hAnsi="Tahoma" w:cs="Tahoma"/>
          <w:color w:val="FF0000"/>
          <w:sz w:val="20"/>
          <w:szCs w:val="20"/>
          <w:lang w:val="en-US"/>
        </w:rPr>
        <w:t>belirtilen</w:t>
      </w:r>
      <w:proofErr w:type="spellEnd"/>
      <w:r w:rsidRPr="00360F5B">
        <w:rPr>
          <w:rFonts w:ascii="Tahoma" w:hAnsi="Tahoma" w:cs="Tahoma"/>
          <w:color w:val="FF0000"/>
          <w:sz w:val="20"/>
          <w:szCs w:val="20"/>
          <w:lang w:val="en-US"/>
        </w:rPr>
        <w:t xml:space="preserve"> </w:t>
      </w:r>
      <w:proofErr w:type="spellStart"/>
      <w:r w:rsidRPr="00360F5B">
        <w:rPr>
          <w:rFonts w:ascii="Tahoma" w:hAnsi="Tahoma" w:cs="Tahoma"/>
          <w:color w:val="FF0000"/>
          <w:sz w:val="20"/>
          <w:szCs w:val="20"/>
          <w:lang w:val="en-US"/>
        </w:rPr>
        <w:t>belgeler</w:t>
      </w:r>
      <w:proofErr w:type="spellEnd"/>
      <w:r w:rsidRPr="00360F5B">
        <w:rPr>
          <w:rFonts w:ascii="Tahoma" w:hAnsi="Tahoma" w:cs="Tahoma"/>
          <w:color w:val="FF0000"/>
          <w:sz w:val="20"/>
          <w:szCs w:val="20"/>
          <w:lang w:val="en-US"/>
        </w:rPr>
        <w:t xml:space="preserve"> </w:t>
      </w:r>
      <w:proofErr w:type="spellStart"/>
      <w:r w:rsidRPr="00360F5B">
        <w:rPr>
          <w:rFonts w:ascii="Tahoma" w:hAnsi="Tahoma" w:cs="Tahoma"/>
          <w:color w:val="FF0000"/>
          <w:sz w:val="20"/>
          <w:szCs w:val="20"/>
          <w:lang w:val="en-US"/>
        </w:rPr>
        <w:t>Türkçe</w:t>
      </w:r>
      <w:proofErr w:type="spellEnd"/>
      <w:r w:rsidRPr="00360F5B">
        <w:rPr>
          <w:rFonts w:ascii="Tahoma" w:hAnsi="Tahoma" w:cs="Tahoma"/>
          <w:color w:val="FF0000"/>
          <w:sz w:val="20"/>
          <w:szCs w:val="20"/>
          <w:lang w:val="en-US"/>
        </w:rPr>
        <w:t xml:space="preserve"> </w:t>
      </w:r>
      <w:proofErr w:type="spellStart"/>
      <w:r w:rsidRPr="00360F5B">
        <w:rPr>
          <w:rFonts w:ascii="Tahoma" w:hAnsi="Tahoma" w:cs="Tahoma"/>
          <w:color w:val="FF0000"/>
          <w:sz w:val="20"/>
          <w:szCs w:val="20"/>
          <w:lang w:val="en-US"/>
        </w:rPr>
        <w:t>tercümeleri</w:t>
      </w:r>
      <w:proofErr w:type="spellEnd"/>
      <w:r w:rsidRPr="00360F5B">
        <w:rPr>
          <w:rFonts w:ascii="Tahoma" w:hAnsi="Tahoma" w:cs="Tahoma"/>
          <w:color w:val="FF0000"/>
          <w:sz w:val="20"/>
          <w:szCs w:val="20"/>
          <w:lang w:val="en-US"/>
        </w:rPr>
        <w:t xml:space="preserve"> </w:t>
      </w:r>
      <w:proofErr w:type="spellStart"/>
      <w:r w:rsidRPr="00360F5B">
        <w:rPr>
          <w:rFonts w:ascii="Tahoma" w:hAnsi="Tahoma" w:cs="Tahoma"/>
          <w:color w:val="FF0000"/>
          <w:sz w:val="20"/>
          <w:szCs w:val="20"/>
          <w:lang w:val="en-US"/>
        </w:rPr>
        <w:t>ile</w:t>
      </w:r>
      <w:proofErr w:type="spellEnd"/>
      <w:r w:rsidRPr="00360F5B">
        <w:rPr>
          <w:rFonts w:ascii="Tahoma" w:hAnsi="Tahoma" w:cs="Tahoma"/>
          <w:color w:val="FF0000"/>
          <w:sz w:val="20"/>
          <w:szCs w:val="20"/>
          <w:lang w:val="en-US"/>
        </w:rPr>
        <w:t xml:space="preserve"> </w:t>
      </w:r>
      <w:proofErr w:type="spellStart"/>
      <w:r w:rsidRPr="00360F5B">
        <w:rPr>
          <w:rFonts w:ascii="Tahoma" w:hAnsi="Tahoma" w:cs="Tahoma"/>
          <w:color w:val="FF0000"/>
          <w:sz w:val="20"/>
          <w:szCs w:val="20"/>
          <w:lang w:val="en-US"/>
        </w:rPr>
        <w:t>birlikte</w:t>
      </w:r>
      <w:proofErr w:type="spellEnd"/>
      <w:r w:rsidRPr="00360F5B">
        <w:rPr>
          <w:rFonts w:ascii="Tahoma" w:hAnsi="Tahoma" w:cs="Tahoma"/>
          <w:color w:val="FF0000"/>
          <w:sz w:val="20"/>
          <w:szCs w:val="20"/>
          <w:lang w:val="en-US"/>
        </w:rPr>
        <w:t xml:space="preserve"> </w:t>
      </w:r>
      <w:proofErr w:type="spellStart"/>
      <w:r w:rsidRPr="00360F5B">
        <w:rPr>
          <w:rFonts w:ascii="Tahoma" w:hAnsi="Tahoma" w:cs="Tahoma"/>
          <w:color w:val="FF0000"/>
          <w:sz w:val="20"/>
          <w:szCs w:val="20"/>
          <w:lang w:val="en-US"/>
        </w:rPr>
        <w:t>sunulmalıdır</w:t>
      </w:r>
      <w:proofErr w:type="spellEnd"/>
      <w:r w:rsidRPr="00360F5B">
        <w:rPr>
          <w:rFonts w:ascii="Tahoma" w:hAnsi="Tahoma" w:cs="Tahoma"/>
          <w:color w:val="FF0000"/>
          <w:sz w:val="20"/>
          <w:szCs w:val="20"/>
          <w:lang w:val="en-US"/>
        </w:rPr>
        <w:t xml:space="preserve">. </w:t>
      </w:r>
      <w:proofErr w:type="spellStart"/>
      <w:r w:rsidRPr="00360F5B">
        <w:rPr>
          <w:rFonts w:ascii="Tahoma" w:hAnsi="Tahoma" w:cs="Tahoma"/>
          <w:color w:val="FF0000"/>
          <w:sz w:val="20"/>
          <w:szCs w:val="20"/>
          <w:lang w:val="en-US"/>
        </w:rPr>
        <w:t>Bakanlığımızca</w:t>
      </w:r>
      <w:proofErr w:type="spellEnd"/>
      <w:r w:rsidRPr="00360F5B">
        <w:rPr>
          <w:rFonts w:ascii="Tahoma" w:hAnsi="Tahoma" w:cs="Tahoma"/>
          <w:color w:val="FF0000"/>
          <w:sz w:val="20"/>
          <w:szCs w:val="20"/>
          <w:lang w:val="en-US"/>
        </w:rPr>
        <w:t xml:space="preserve"> </w:t>
      </w:r>
      <w:proofErr w:type="spellStart"/>
      <w:r w:rsidRPr="00360F5B">
        <w:rPr>
          <w:rFonts w:ascii="Tahoma" w:hAnsi="Tahoma" w:cs="Tahoma"/>
          <w:color w:val="FF0000"/>
          <w:sz w:val="20"/>
          <w:szCs w:val="20"/>
          <w:lang w:val="en-US"/>
        </w:rPr>
        <w:t>şimdiye</w:t>
      </w:r>
      <w:proofErr w:type="spellEnd"/>
      <w:r w:rsidRPr="00360F5B">
        <w:rPr>
          <w:rFonts w:ascii="Tahoma" w:hAnsi="Tahoma" w:cs="Tahoma"/>
          <w:color w:val="FF0000"/>
          <w:sz w:val="20"/>
          <w:szCs w:val="20"/>
          <w:lang w:val="en-US"/>
        </w:rPr>
        <w:t xml:space="preserve"> </w:t>
      </w:r>
      <w:proofErr w:type="spellStart"/>
      <w:proofErr w:type="gramStart"/>
      <w:r w:rsidRPr="00360F5B">
        <w:rPr>
          <w:rFonts w:ascii="Tahoma" w:hAnsi="Tahoma" w:cs="Tahoma"/>
          <w:color w:val="FF0000"/>
          <w:sz w:val="20"/>
          <w:szCs w:val="20"/>
          <w:lang w:val="en-US"/>
        </w:rPr>
        <w:t>kadar</w:t>
      </w:r>
      <w:proofErr w:type="spellEnd"/>
      <w:proofErr w:type="gramEnd"/>
      <w:r w:rsidRPr="00360F5B">
        <w:rPr>
          <w:rFonts w:ascii="Tahoma" w:hAnsi="Tahoma" w:cs="Tahoma"/>
          <w:color w:val="FF0000"/>
          <w:sz w:val="20"/>
          <w:szCs w:val="20"/>
          <w:lang w:val="en-US"/>
        </w:rPr>
        <w:t xml:space="preserve"> </w:t>
      </w:r>
      <w:proofErr w:type="spellStart"/>
      <w:r w:rsidRPr="00360F5B">
        <w:rPr>
          <w:rFonts w:ascii="Tahoma" w:hAnsi="Tahoma" w:cs="Tahoma"/>
          <w:color w:val="FF0000"/>
          <w:sz w:val="20"/>
          <w:szCs w:val="20"/>
          <w:lang w:val="en-US"/>
        </w:rPr>
        <w:t>bazı</w:t>
      </w:r>
      <w:proofErr w:type="spellEnd"/>
      <w:r w:rsidRPr="00360F5B">
        <w:rPr>
          <w:rFonts w:ascii="Tahoma" w:hAnsi="Tahoma" w:cs="Tahoma"/>
          <w:color w:val="FF0000"/>
          <w:sz w:val="20"/>
          <w:szCs w:val="20"/>
          <w:lang w:val="en-US"/>
        </w:rPr>
        <w:t xml:space="preserve"> </w:t>
      </w:r>
      <w:proofErr w:type="spellStart"/>
      <w:r w:rsidRPr="00360F5B">
        <w:rPr>
          <w:rFonts w:ascii="Tahoma" w:hAnsi="Tahoma" w:cs="Tahoma"/>
          <w:color w:val="FF0000"/>
          <w:sz w:val="20"/>
          <w:szCs w:val="20"/>
          <w:lang w:val="en-US"/>
        </w:rPr>
        <w:t>belgelerin</w:t>
      </w:r>
      <w:proofErr w:type="spellEnd"/>
      <w:r w:rsidRPr="00360F5B">
        <w:rPr>
          <w:rFonts w:ascii="Tahoma" w:hAnsi="Tahoma" w:cs="Tahoma"/>
          <w:color w:val="FF0000"/>
          <w:sz w:val="20"/>
          <w:szCs w:val="20"/>
          <w:lang w:val="en-US"/>
        </w:rPr>
        <w:t xml:space="preserve"> </w:t>
      </w:r>
      <w:proofErr w:type="spellStart"/>
      <w:r w:rsidRPr="00360F5B">
        <w:rPr>
          <w:rFonts w:ascii="Tahoma" w:hAnsi="Tahoma" w:cs="Tahoma"/>
          <w:color w:val="FF0000"/>
          <w:sz w:val="20"/>
          <w:szCs w:val="20"/>
          <w:lang w:val="en-US"/>
        </w:rPr>
        <w:t>tercümeleri</w:t>
      </w:r>
      <w:proofErr w:type="spellEnd"/>
      <w:r w:rsidRPr="00360F5B">
        <w:rPr>
          <w:rFonts w:ascii="Tahoma" w:hAnsi="Tahoma" w:cs="Tahoma"/>
          <w:color w:val="FF0000"/>
          <w:sz w:val="20"/>
          <w:szCs w:val="20"/>
          <w:lang w:val="en-US"/>
        </w:rPr>
        <w:t xml:space="preserve"> </w:t>
      </w:r>
      <w:proofErr w:type="spellStart"/>
      <w:r w:rsidRPr="00360F5B">
        <w:rPr>
          <w:rFonts w:ascii="Tahoma" w:hAnsi="Tahoma" w:cs="Tahoma"/>
          <w:color w:val="FF0000"/>
          <w:sz w:val="20"/>
          <w:szCs w:val="20"/>
          <w:lang w:val="en-US"/>
        </w:rPr>
        <w:t>işlerin</w:t>
      </w:r>
      <w:proofErr w:type="spellEnd"/>
      <w:r w:rsidRPr="00360F5B">
        <w:rPr>
          <w:rFonts w:ascii="Tahoma" w:hAnsi="Tahoma" w:cs="Tahoma"/>
          <w:color w:val="FF0000"/>
          <w:sz w:val="20"/>
          <w:szCs w:val="20"/>
          <w:lang w:val="en-US"/>
        </w:rPr>
        <w:t xml:space="preserve"> </w:t>
      </w:r>
      <w:proofErr w:type="spellStart"/>
      <w:r w:rsidRPr="00360F5B">
        <w:rPr>
          <w:rFonts w:ascii="Tahoma" w:hAnsi="Tahoma" w:cs="Tahoma"/>
          <w:color w:val="FF0000"/>
          <w:sz w:val="20"/>
          <w:szCs w:val="20"/>
          <w:lang w:val="en-US"/>
        </w:rPr>
        <w:t>daha</w:t>
      </w:r>
      <w:proofErr w:type="spellEnd"/>
      <w:r w:rsidRPr="00360F5B">
        <w:rPr>
          <w:rFonts w:ascii="Tahoma" w:hAnsi="Tahoma" w:cs="Tahoma"/>
          <w:color w:val="FF0000"/>
          <w:sz w:val="20"/>
          <w:szCs w:val="20"/>
          <w:lang w:val="en-US"/>
        </w:rPr>
        <w:t xml:space="preserve"> </w:t>
      </w:r>
      <w:proofErr w:type="spellStart"/>
      <w:r w:rsidRPr="00360F5B">
        <w:rPr>
          <w:rFonts w:ascii="Tahoma" w:hAnsi="Tahoma" w:cs="Tahoma"/>
          <w:color w:val="FF0000"/>
          <w:sz w:val="20"/>
          <w:szCs w:val="20"/>
          <w:lang w:val="en-US"/>
        </w:rPr>
        <w:t>hızlı</w:t>
      </w:r>
      <w:proofErr w:type="spellEnd"/>
      <w:r w:rsidRPr="00360F5B">
        <w:rPr>
          <w:rFonts w:ascii="Tahoma" w:hAnsi="Tahoma" w:cs="Tahoma"/>
          <w:color w:val="FF0000"/>
          <w:sz w:val="20"/>
          <w:szCs w:val="20"/>
          <w:lang w:val="en-US"/>
        </w:rPr>
        <w:t xml:space="preserve"> </w:t>
      </w:r>
      <w:proofErr w:type="spellStart"/>
      <w:r w:rsidRPr="00360F5B">
        <w:rPr>
          <w:rFonts w:ascii="Tahoma" w:hAnsi="Tahoma" w:cs="Tahoma"/>
          <w:color w:val="FF0000"/>
          <w:sz w:val="20"/>
          <w:szCs w:val="20"/>
          <w:lang w:val="en-US"/>
        </w:rPr>
        <w:t>ilerlemesi</w:t>
      </w:r>
      <w:proofErr w:type="spellEnd"/>
      <w:r w:rsidRPr="00360F5B">
        <w:rPr>
          <w:rFonts w:ascii="Tahoma" w:hAnsi="Tahoma" w:cs="Tahoma"/>
          <w:color w:val="FF0000"/>
          <w:sz w:val="20"/>
          <w:szCs w:val="20"/>
          <w:lang w:val="en-US"/>
        </w:rPr>
        <w:t xml:space="preserve"> </w:t>
      </w:r>
      <w:proofErr w:type="spellStart"/>
      <w:r w:rsidRPr="00360F5B">
        <w:rPr>
          <w:rFonts w:ascii="Tahoma" w:hAnsi="Tahoma" w:cs="Tahoma"/>
          <w:color w:val="FF0000"/>
          <w:sz w:val="20"/>
          <w:szCs w:val="20"/>
          <w:lang w:val="en-US"/>
        </w:rPr>
        <w:t>açısından</w:t>
      </w:r>
      <w:proofErr w:type="spellEnd"/>
      <w:r w:rsidRPr="00360F5B">
        <w:rPr>
          <w:rFonts w:ascii="Tahoma" w:hAnsi="Tahoma" w:cs="Tahoma"/>
          <w:color w:val="FF0000"/>
          <w:sz w:val="20"/>
          <w:szCs w:val="20"/>
          <w:lang w:val="en-US"/>
        </w:rPr>
        <w:t xml:space="preserve"> </w:t>
      </w:r>
      <w:proofErr w:type="spellStart"/>
      <w:r w:rsidRPr="00360F5B">
        <w:rPr>
          <w:rFonts w:ascii="Tahoma" w:hAnsi="Tahoma" w:cs="Tahoma"/>
          <w:color w:val="FF0000"/>
          <w:sz w:val="20"/>
          <w:szCs w:val="20"/>
          <w:lang w:val="en-US"/>
        </w:rPr>
        <w:t>talep</w:t>
      </w:r>
      <w:proofErr w:type="spellEnd"/>
      <w:r w:rsidRPr="00360F5B">
        <w:rPr>
          <w:rFonts w:ascii="Tahoma" w:hAnsi="Tahoma" w:cs="Tahoma"/>
          <w:color w:val="FF0000"/>
          <w:sz w:val="20"/>
          <w:szCs w:val="20"/>
          <w:lang w:val="en-US"/>
        </w:rPr>
        <w:t xml:space="preserve"> </w:t>
      </w:r>
      <w:proofErr w:type="spellStart"/>
      <w:r w:rsidRPr="00360F5B">
        <w:rPr>
          <w:rFonts w:ascii="Tahoma" w:hAnsi="Tahoma" w:cs="Tahoma"/>
          <w:color w:val="FF0000"/>
          <w:sz w:val="20"/>
          <w:szCs w:val="20"/>
          <w:lang w:val="en-US"/>
        </w:rPr>
        <w:t>edilmemiştir</w:t>
      </w:r>
      <w:proofErr w:type="spellEnd"/>
      <w:r w:rsidRPr="00360F5B">
        <w:rPr>
          <w:rFonts w:ascii="Tahoma" w:hAnsi="Tahoma" w:cs="Tahoma"/>
          <w:color w:val="FF0000"/>
          <w:sz w:val="20"/>
          <w:szCs w:val="20"/>
          <w:lang w:val="en-US"/>
        </w:rPr>
        <w:t xml:space="preserve">. </w:t>
      </w:r>
      <w:proofErr w:type="spellStart"/>
      <w:r w:rsidRPr="00360F5B">
        <w:rPr>
          <w:rFonts w:ascii="Tahoma" w:hAnsi="Tahoma" w:cs="Tahoma"/>
          <w:color w:val="FF0000"/>
          <w:sz w:val="20"/>
          <w:szCs w:val="20"/>
          <w:lang w:val="en-US"/>
        </w:rPr>
        <w:t>Ancak</w:t>
      </w:r>
      <w:proofErr w:type="spellEnd"/>
      <w:r w:rsidRPr="00360F5B">
        <w:rPr>
          <w:rFonts w:ascii="Tahoma" w:hAnsi="Tahoma" w:cs="Tahoma"/>
          <w:color w:val="FF0000"/>
          <w:sz w:val="20"/>
          <w:szCs w:val="20"/>
          <w:lang w:val="en-US"/>
        </w:rPr>
        <w:t xml:space="preserve"> </w:t>
      </w:r>
      <w:proofErr w:type="spellStart"/>
      <w:r w:rsidRPr="00360F5B">
        <w:rPr>
          <w:rFonts w:ascii="Tahoma" w:hAnsi="Tahoma" w:cs="Tahoma"/>
          <w:color w:val="FF0000"/>
          <w:sz w:val="20"/>
          <w:szCs w:val="20"/>
          <w:lang w:val="en-US"/>
        </w:rPr>
        <w:t>dosyası</w:t>
      </w:r>
      <w:proofErr w:type="spellEnd"/>
      <w:r w:rsidRPr="00360F5B">
        <w:rPr>
          <w:rFonts w:ascii="Tahoma" w:hAnsi="Tahoma" w:cs="Tahoma"/>
          <w:color w:val="FF0000"/>
          <w:sz w:val="20"/>
          <w:szCs w:val="20"/>
          <w:lang w:val="en-US"/>
        </w:rPr>
        <w:t xml:space="preserve"> </w:t>
      </w:r>
      <w:proofErr w:type="spellStart"/>
      <w:r w:rsidRPr="00360F5B">
        <w:rPr>
          <w:rFonts w:ascii="Tahoma" w:hAnsi="Tahoma" w:cs="Tahoma"/>
          <w:color w:val="FF0000"/>
          <w:sz w:val="20"/>
          <w:szCs w:val="20"/>
          <w:lang w:val="en-US"/>
        </w:rPr>
        <w:t>inceleyen</w:t>
      </w:r>
      <w:proofErr w:type="spellEnd"/>
      <w:r w:rsidRPr="00360F5B">
        <w:rPr>
          <w:rFonts w:ascii="Tahoma" w:hAnsi="Tahoma" w:cs="Tahoma"/>
          <w:color w:val="FF0000"/>
          <w:sz w:val="20"/>
          <w:szCs w:val="20"/>
          <w:lang w:val="en-US"/>
        </w:rPr>
        <w:t xml:space="preserve"> </w:t>
      </w:r>
      <w:proofErr w:type="spellStart"/>
      <w:r w:rsidRPr="00360F5B">
        <w:rPr>
          <w:rFonts w:ascii="Tahoma" w:hAnsi="Tahoma" w:cs="Tahoma"/>
          <w:color w:val="FF0000"/>
          <w:sz w:val="20"/>
          <w:szCs w:val="20"/>
          <w:lang w:val="en-US"/>
        </w:rPr>
        <w:t>uzmanın</w:t>
      </w:r>
      <w:proofErr w:type="spellEnd"/>
      <w:r w:rsidRPr="00360F5B">
        <w:rPr>
          <w:rFonts w:ascii="Tahoma" w:hAnsi="Tahoma" w:cs="Tahoma"/>
          <w:color w:val="FF0000"/>
          <w:sz w:val="20"/>
          <w:szCs w:val="20"/>
          <w:lang w:val="en-US"/>
        </w:rPr>
        <w:t xml:space="preserve"> </w:t>
      </w:r>
      <w:proofErr w:type="spellStart"/>
      <w:r w:rsidRPr="00360F5B">
        <w:rPr>
          <w:rFonts w:ascii="Tahoma" w:hAnsi="Tahoma" w:cs="Tahoma"/>
          <w:color w:val="FF0000"/>
          <w:sz w:val="20"/>
          <w:szCs w:val="20"/>
          <w:lang w:val="en-US"/>
        </w:rPr>
        <w:t>talebine</w:t>
      </w:r>
      <w:proofErr w:type="spellEnd"/>
      <w:r w:rsidRPr="00360F5B">
        <w:rPr>
          <w:rFonts w:ascii="Tahoma" w:hAnsi="Tahoma" w:cs="Tahoma"/>
          <w:color w:val="FF0000"/>
          <w:sz w:val="20"/>
          <w:szCs w:val="20"/>
          <w:lang w:val="en-US"/>
        </w:rPr>
        <w:t xml:space="preserve"> </w:t>
      </w:r>
      <w:proofErr w:type="spellStart"/>
      <w:r w:rsidRPr="00360F5B">
        <w:rPr>
          <w:rFonts w:ascii="Tahoma" w:hAnsi="Tahoma" w:cs="Tahoma"/>
          <w:color w:val="FF0000"/>
          <w:sz w:val="20"/>
          <w:szCs w:val="20"/>
          <w:lang w:val="en-US"/>
        </w:rPr>
        <w:t>göre</w:t>
      </w:r>
      <w:proofErr w:type="spellEnd"/>
      <w:r w:rsidRPr="00360F5B">
        <w:rPr>
          <w:rFonts w:ascii="Tahoma" w:hAnsi="Tahoma" w:cs="Tahoma"/>
          <w:color w:val="FF0000"/>
          <w:sz w:val="20"/>
          <w:szCs w:val="20"/>
          <w:lang w:val="en-US"/>
        </w:rPr>
        <w:t xml:space="preserve"> </w:t>
      </w:r>
      <w:proofErr w:type="spellStart"/>
      <w:r w:rsidRPr="00360F5B">
        <w:rPr>
          <w:rFonts w:ascii="Tahoma" w:hAnsi="Tahoma" w:cs="Tahoma"/>
          <w:color w:val="FF0000"/>
          <w:sz w:val="20"/>
          <w:szCs w:val="20"/>
          <w:lang w:val="en-US"/>
        </w:rPr>
        <w:t>bu</w:t>
      </w:r>
      <w:proofErr w:type="spellEnd"/>
      <w:r w:rsidRPr="00360F5B">
        <w:rPr>
          <w:rFonts w:ascii="Tahoma" w:hAnsi="Tahoma" w:cs="Tahoma"/>
          <w:color w:val="FF0000"/>
          <w:sz w:val="20"/>
          <w:szCs w:val="20"/>
          <w:lang w:val="en-US"/>
        </w:rPr>
        <w:t xml:space="preserve"> </w:t>
      </w:r>
      <w:proofErr w:type="spellStart"/>
      <w:r w:rsidRPr="00360F5B">
        <w:rPr>
          <w:rFonts w:ascii="Tahoma" w:hAnsi="Tahoma" w:cs="Tahoma"/>
          <w:color w:val="FF0000"/>
          <w:sz w:val="20"/>
          <w:szCs w:val="20"/>
          <w:lang w:val="en-US"/>
        </w:rPr>
        <w:t>belgelerin</w:t>
      </w:r>
      <w:proofErr w:type="spellEnd"/>
      <w:r w:rsidRPr="00360F5B">
        <w:rPr>
          <w:rFonts w:ascii="Tahoma" w:hAnsi="Tahoma" w:cs="Tahoma"/>
          <w:color w:val="FF0000"/>
          <w:sz w:val="20"/>
          <w:szCs w:val="20"/>
          <w:lang w:val="en-US"/>
        </w:rPr>
        <w:t xml:space="preserve"> </w:t>
      </w:r>
      <w:proofErr w:type="spellStart"/>
      <w:r w:rsidRPr="00360F5B">
        <w:rPr>
          <w:rFonts w:ascii="Tahoma" w:hAnsi="Tahoma" w:cs="Tahoma"/>
          <w:color w:val="FF0000"/>
          <w:sz w:val="20"/>
          <w:szCs w:val="20"/>
          <w:lang w:val="en-US"/>
        </w:rPr>
        <w:t>tercümesi</w:t>
      </w:r>
      <w:proofErr w:type="spellEnd"/>
      <w:r w:rsidRPr="00360F5B">
        <w:rPr>
          <w:rFonts w:ascii="Tahoma" w:hAnsi="Tahoma" w:cs="Tahoma"/>
          <w:color w:val="FF0000"/>
          <w:sz w:val="20"/>
          <w:szCs w:val="20"/>
          <w:lang w:val="en-US"/>
        </w:rPr>
        <w:t xml:space="preserve"> de </w:t>
      </w:r>
      <w:proofErr w:type="spellStart"/>
      <w:r w:rsidRPr="00360F5B">
        <w:rPr>
          <w:rFonts w:ascii="Tahoma" w:hAnsi="Tahoma" w:cs="Tahoma"/>
          <w:color w:val="FF0000"/>
          <w:sz w:val="20"/>
          <w:szCs w:val="20"/>
          <w:lang w:val="en-US"/>
        </w:rPr>
        <w:t>dosyaya</w:t>
      </w:r>
      <w:proofErr w:type="spellEnd"/>
      <w:r w:rsidRPr="00360F5B">
        <w:rPr>
          <w:rFonts w:ascii="Tahoma" w:hAnsi="Tahoma" w:cs="Tahoma"/>
          <w:color w:val="FF0000"/>
          <w:sz w:val="20"/>
          <w:szCs w:val="20"/>
          <w:lang w:val="en-US"/>
        </w:rPr>
        <w:t xml:space="preserve"> </w:t>
      </w:r>
      <w:proofErr w:type="spellStart"/>
      <w:r w:rsidRPr="00360F5B">
        <w:rPr>
          <w:rFonts w:ascii="Tahoma" w:hAnsi="Tahoma" w:cs="Tahoma"/>
          <w:color w:val="FF0000"/>
          <w:sz w:val="20"/>
          <w:szCs w:val="20"/>
          <w:lang w:val="en-US"/>
        </w:rPr>
        <w:t>eklenmelidir</w:t>
      </w:r>
      <w:proofErr w:type="spellEnd"/>
      <w:r w:rsidRPr="00360F5B">
        <w:rPr>
          <w:rFonts w:ascii="Tahoma" w:hAnsi="Tahoma" w:cs="Tahoma"/>
          <w:color w:val="FF0000"/>
          <w:sz w:val="20"/>
          <w:szCs w:val="20"/>
          <w:lang w:val="en-US"/>
        </w:rPr>
        <w:t xml:space="preserve">. </w:t>
      </w:r>
    </w:p>
    <w:p w:rsidR="00D41CEF" w:rsidRPr="00360F5B" w:rsidRDefault="00D41CEF" w:rsidP="00D41CEF">
      <w:pPr>
        <w:jc w:val="both"/>
        <w:rPr>
          <w:rFonts w:ascii="Tahoma" w:hAnsi="Tahoma" w:cs="Tahoma"/>
          <w:color w:val="000000"/>
          <w:sz w:val="20"/>
          <w:szCs w:val="20"/>
          <w:u w:val="single"/>
        </w:rPr>
      </w:pPr>
    </w:p>
    <w:p w:rsidR="00D41CEF" w:rsidRPr="00474405" w:rsidRDefault="00D41CEF" w:rsidP="00D41CEF">
      <w:pPr>
        <w:jc w:val="both"/>
        <w:rPr>
          <w:rFonts w:ascii="Tahoma" w:hAnsi="Tahoma" w:cs="Tahoma"/>
          <w:b/>
          <w:sz w:val="20"/>
          <w:szCs w:val="20"/>
        </w:rPr>
      </w:pPr>
      <w:r w:rsidRPr="00474405">
        <w:rPr>
          <w:rFonts w:ascii="Tahoma" w:hAnsi="Tahoma" w:cs="Tahoma"/>
          <w:b/>
          <w:color w:val="000000"/>
          <w:sz w:val="20"/>
          <w:szCs w:val="20"/>
          <w:u w:val="single"/>
        </w:rPr>
        <w:t xml:space="preserve">Bölüm 2-C’de sunulan bilgiler </w:t>
      </w:r>
    </w:p>
    <w:p w:rsidR="00D41CEF" w:rsidRPr="00360F5B" w:rsidRDefault="00D41CEF" w:rsidP="00D41CEF">
      <w:pPr>
        <w:pStyle w:val="ListeParagraf"/>
        <w:ind w:left="720" w:hanging="360"/>
        <w:rPr>
          <w:rFonts w:ascii="Tahoma" w:hAnsi="Tahoma" w:cs="Tahoma"/>
          <w:sz w:val="20"/>
          <w:szCs w:val="20"/>
        </w:rPr>
      </w:pPr>
      <w:r w:rsidRPr="00360F5B">
        <w:rPr>
          <w:rFonts w:ascii="Tahoma" w:hAnsi="Tahoma" w:cs="Tahoma"/>
          <w:color w:val="000000"/>
          <w:sz w:val="20"/>
          <w:szCs w:val="20"/>
        </w:rPr>
        <w:t xml:space="preserve">  </w:t>
      </w:r>
      <w:r w:rsidRPr="00360F5B">
        <w:rPr>
          <w:rFonts w:ascii="Tahoma" w:hAnsi="Tahoma" w:cs="Tahoma"/>
          <w:sz w:val="20"/>
          <w:szCs w:val="20"/>
        </w:rPr>
        <w:t xml:space="preserve">Tanım, moleküler yapı </w:t>
      </w:r>
    </w:p>
    <w:p w:rsidR="00D41CEF" w:rsidRPr="00360F5B" w:rsidRDefault="00D41CEF" w:rsidP="00D41CEF">
      <w:pPr>
        <w:pStyle w:val="ListeParagraf"/>
        <w:ind w:left="720" w:hanging="360"/>
        <w:rPr>
          <w:rFonts w:ascii="Tahoma" w:hAnsi="Tahoma" w:cs="Tahoma"/>
          <w:sz w:val="20"/>
          <w:szCs w:val="20"/>
        </w:rPr>
      </w:pPr>
      <w:r w:rsidRPr="00360F5B">
        <w:rPr>
          <w:rFonts w:ascii="Tahoma" w:hAnsi="Tahoma" w:cs="Tahoma"/>
          <w:color w:val="000000"/>
          <w:sz w:val="20"/>
          <w:szCs w:val="20"/>
        </w:rPr>
        <w:t>  Etkin madde ile ilgili kristal formu ve çözünürlük katsayıları,</w:t>
      </w:r>
    </w:p>
    <w:p w:rsidR="00D41CEF" w:rsidRPr="00360F5B" w:rsidRDefault="00D41CEF" w:rsidP="00D41CEF">
      <w:pPr>
        <w:pStyle w:val="ListeParagraf"/>
        <w:ind w:left="720" w:hanging="360"/>
        <w:rPr>
          <w:rFonts w:ascii="Tahoma" w:hAnsi="Tahoma" w:cs="Tahoma"/>
          <w:sz w:val="20"/>
          <w:szCs w:val="20"/>
        </w:rPr>
      </w:pPr>
      <w:r w:rsidRPr="00360F5B">
        <w:rPr>
          <w:rFonts w:ascii="Tahoma" w:hAnsi="Tahoma" w:cs="Tahoma"/>
          <w:color w:val="000000"/>
          <w:sz w:val="20"/>
          <w:szCs w:val="20"/>
        </w:rPr>
        <w:t xml:space="preserve">  Uygun durumlarda, </w:t>
      </w:r>
      <w:proofErr w:type="spellStart"/>
      <w:r w:rsidRPr="00360F5B">
        <w:rPr>
          <w:rFonts w:ascii="Tahoma" w:hAnsi="Tahoma" w:cs="Tahoma"/>
          <w:color w:val="000000"/>
          <w:sz w:val="20"/>
          <w:szCs w:val="20"/>
        </w:rPr>
        <w:t>pulverizasyon</w:t>
      </w:r>
      <w:proofErr w:type="spellEnd"/>
      <w:r w:rsidRPr="00360F5B">
        <w:rPr>
          <w:rFonts w:ascii="Tahoma" w:hAnsi="Tahoma" w:cs="Tahoma"/>
          <w:color w:val="000000"/>
          <w:sz w:val="20"/>
          <w:szCs w:val="20"/>
        </w:rPr>
        <w:t xml:space="preserve"> sonrasındaki </w:t>
      </w:r>
      <w:proofErr w:type="gramStart"/>
      <w:r w:rsidRPr="00360F5B">
        <w:rPr>
          <w:rFonts w:ascii="Tahoma" w:hAnsi="Tahoma" w:cs="Tahoma"/>
          <w:color w:val="000000"/>
          <w:sz w:val="20"/>
          <w:szCs w:val="20"/>
        </w:rPr>
        <w:t>partikül</w:t>
      </w:r>
      <w:proofErr w:type="gramEnd"/>
      <w:r w:rsidRPr="00360F5B">
        <w:rPr>
          <w:rFonts w:ascii="Tahoma" w:hAnsi="Tahoma" w:cs="Tahoma"/>
          <w:color w:val="000000"/>
          <w:sz w:val="20"/>
          <w:szCs w:val="20"/>
        </w:rPr>
        <w:t xml:space="preserve"> büyüklüğü,</w:t>
      </w:r>
    </w:p>
    <w:p w:rsidR="00D41CEF" w:rsidRPr="00360F5B" w:rsidRDefault="00D41CEF" w:rsidP="00D41CEF">
      <w:pPr>
        <w:pStyle w:val="ListeParagraf"/>
        <w:ind w:left="720" w:hanging="360"/>
        <w:rPr>
          <w:rFonts w:ascii="Tahoma" w:hAnsi="Tahoma" w:cs="Tahoma"/>
          <w:sz w:val="20"/>
          <w:szCs w:val="20"/>
        </w:rPr>
      </w:pPr>
      <w:r w:rsidRPr="00360F5B">
        <w:rPr>
          <w:rFonts w:ascii="Tahoma" w:hAnsi="Tahoma" w:cs="Tahoma"/>
          <w:color w:val="000000"/>
          <w:sz w:val="20"/>
          <w:szCs w:val="20"/>
        </w:rPr>
        <w:t>  Su tutma durumu,</w:t>
      </w:r>
    </w:p>
    <w:p w:rsidR="00D41CEF" w:rsidRPr="00360F5B" w:rsidRDefault="00D41CEF" w:rsidP="00D41CEF">
      <w:pPr>
        <w:pStyle w:val="ListeParagraf"/>
        <w:ind w:left="720" w:hanging="360"/>
        <w:rPr>
          <w:rFonts w:ascii="Tahoma" w:hAnsi="Tahoma" w:cs="Tahoma"/>
          <w:sz w:val="20"/>
          <w:szCs w:val="20"/>
        </w:rPr>
      </w:pPr>
      <w:r w:rsidRPr="00360F5B">
        <w:rPr>
          <w:rFonts w:ascii="Tahoma" w:hAnsi="Tahoma" w:cs="Tahoma"/>
          <w:color w:val="000000"/>
          <w:sz w:val="20"/>
          <w:szCs w:val="20"/>
        </w:rPr>
        <w:t>  Yağ/su ayrılım katsayısı,</w:t>
      </w:r>
    </w:p>
    <w:p w:rsidR="00D41CEF" w:rsidRPr="00360F5B" w:rsidRDefault="00D41CEF" w:rsidP="00D41CEF">
      <w:pPr>
        <w:pStyle w:val="ListeParagraf"/>
        <w:ind w:left="720" w:hanging="360"/>
        <w:rPr>
          <w:rFonts w:ascii="Tahoma" w:hAnsi="Tahoma" w:cs="Tahoma"/>
          <w:sz w:val="20"/>
          <w:szCs w:val="20"/>
        </w:rPr>
      </w:pPr>
      <w:r w:rsidRPr="00360F5B">
        <w:rPr>
          <w:rFonts w:ascii="Tahoma" w:hAnsi="Tahoma" w:cs="Tahoma"/>
          <w:color w:val="000000"/>
          <w:sz w:val="20"/>
          <w:szCs w:val="20"/>
        </w:rPr>
        <w:t xml:space="preserve">  </w:t>
      </w:r>
      <w:proofErr w:type="spellStart"/>
      <w:r w:rsidRPr="00360F5B">
        <w:rPr>
          <w:rFonts w:ascii="Tahoma" w:hAnsi="Tahoma" w:cs="Tahoma"/>
          <w:color w:val="000000"/>
          <w:sz w:val="20"/>
          <w:szCs w:val="20"/>
        </w:rPr>
        <w:t>pK</w:t>
      </w:r>
      <w:proofErr w:type="spellEnd"/>
      <w:r w:rsidRPr="00360F5B">
        <w:rPr>
          <w:rFonts w:ascii="Tahoma" w:hAnsi="Tahoma" w:cs="Tahoma"/>
          <w:color w:val="000000"/>
          <w:sz w:val="20"/>
          <w:szCs w:val="20"/>
        </w:rPr>
        <w:t>/</w:t>
      </w:r>
      <w:proofErr w:type="spellStart"/>
      <w:r w:rsidRPr="00360F5B">
        <w:rPr>
          <w:rFonts w:ascii="Tahoma" w:hAnsi="Tahoma" w:cs="Tahoma"/>
          <w:color w:val="000000"/>
          <w:sz w:val="20"/>
          <w:szCs w:val="20"/>
        </w:rPr>
        <w:t>pH</w:t>
      </w:r>
      <w:proofErr w:type="spellEnd"/>
      <w:r w:rsidRPr="00360F5B">
        <w:rPr>
          <w:rFonts w:ascii="Tahoma" w:hAnsi="Tahoma" w:cs="Tahoma"/>
          <w:color w:val="000000"/>
          <w:sz w:val="20"/>
          <w:szCs w:val="20"/>
        </w:rPr>
        <w:t xml:space="preserve"> değerleri ile ilgili bilgiler</w:t>
      </w:r>
    </w:p>
    <w:p w:rsidR="00D41CEF" w:rsidRPr="00360F5B" w:rsidRDefault="00D41CEF" w:rsidP="00D41CEF">
      <w:pPr>
        <w:pStyle w:val="ListeParagraf"/>
        <w:ind w:left="720" w:hanging="360"/>
        <w:rPr>
          <w:rFonts w:ascii="Tahoma" w:hAnsi="Tahoma" w:cs="Tahoma"/>
          <w:sz w:val="20"/>
          <w:szCs w:val="20"/>
        </w:rPr>
      </w:pPr>
      <w:r w:rsidRPr="00360F5B">
        <w:rPr>
          <w:rFonts w:ascii="Tahoma" w:hAnsi="Tahoma" w:cs="Tahoma"/>
          <w:color w:val="000000"/>
          <w:sz w:val="20"/>
          <w:szCs w:val="20"/>
        </w:rPr>
        <w:t xml:space="preserve">  </w:t>
      </w:r>
      <w:proofErr w:type="spellStart"/>
      <w:r w:rsidRPr="00360F5B">
        <w:rPr>
          <w:rFonts w:ascii="Tahoma" w:hAnsi="Tahoma" w:cs="Tahoma"/>
          <w:color w:val="000000"/>
          <w:sz w:val="20"/>
          <w:szCs w:val="20"/>
        </w:rPr>
        <w:t>Spesifikasyonlar</w:t>
      </w:r>
      <w:proofErr w:type="spellEnd"/>
      <w:r w:rsidRPr="00360F5B">
        <w:rPr>
          <w:rFonts w:ascii="Tahoma" w:hAnsi="Tahoma" w:cs="Tahoma"/>
          <w:color w:val="000000"/>
          <w:sz w:val="20"/>
          <w:szCs w:val="20"/>
        </w:rPr>
        <w:t xml:space="preserve"> </w:t>
      </w:r>
    </w:p>
    <w:p w:rsidR="00D41CEF" w:rsidRPr="00360F5B" w:rsidRDefault="00D41CEF" w:rsidP="00D41CEF">
      <w:pPr>
        <w:pStyle w:val="ListeParagraf"/>
        <w:numPr>
          <w:ilvl w:val="0"/>
          <w:numId w:val="4"/>
        </w:numPr>
        <w:rPr>
          <w:rFonts w:ascii="Tahoma" w:hAnsi="Tahoma" w:cs="Tahoma"/>
          <w:sz w:val="20"/>
          <w:szCs w:val="20"/>
        </w:rPr>
      </w:pPr>
      <w:r w:rsidRPr="00360F5B">
        <w:rPr>
          <w:rFonts w:ascii="Tahoma" w:hAnsi="Tahoma" w:cs="Tahoma"/>
          <w:color w:val="000000"/>
          <w:sz w:val="20"/>
          <w:szCs w:val="20"/>
        </w:rPr>
        <w:t>Üretim metodu (</w:t>
      </w:r>
      <w:r w:rsidRPr="00360F5B">
        <w:rPr>
          <w:rFonts w:ascii="Tahoma" w:hAnsi="Tahoma" w:cs="Tahoma"/>
          <w:sz w:val="20"/>
          <w:szCs w:val="20"/>
        </w:rPr>
        <w:t>tüm aşamalar, malzemeler, malzemelerin kalitesi vs)</w:t>
      </w:r>
      <w:r w:rsidRPr="00360F5B">
        <w:rPr>
          <w:rFonts w:ascii="Tahoma" w:hAnsi="Tahoma" w:cs="Tahoma"/>
          <w:color w:val="FF0066"/>
          <w:sz w:val="20"/>
          <w:szCs w:val="20"/>
        </w:rPr>
        <w:t xml:space="preserve"> </w:t>
      </w:r>
    </w:p>
    <w:p w:rsidR="00D41CEF" w:rsidRPr="00360F5B" w:rsidRDefault="00D41CEF" w:rsidP="00D41CEF">
      <w:pPr>
        <w:pStyle w:val="ListeParagraf"/>
        <w:ind w:left="720"/>
        <w:rPr>
          <w:rFonts w:ascii="Tahoma" w:hAnsi="Tahoma" w:cs="Tahoma"/>
          <w:color w:val="1F4E79" w:themeColor="accent1" w:themeShade="80"/>
          <w:sz w:val="20"/>
          <w:szCs w:val="20"/>
        </w:rPr>
      </w:pPr>
      <w:proofErr w:type="spellStart"/>
      <w:r w:rsidRPr="00360F5B">
        <w:rPr>
          <w:rFonts w:ascii="Tahoma" w:hAnsi="Tahoma" w:cs="Tahoma"/>
          <w:color w:val="1F4E79" w:themeColor="accent1" w:themeShade="80"/>
          <w:sz w:val="20"/>
          <w:szCs w:val="20"/>
        </w:rPr>
        <w:t>Visad</w:t>
      </w:r>
      <w:proofErr w:type="spellEnd"/>
      <w:r w:rsidRPr="00360F5B">
        <w:rPr>
          <w:rFonts w:ascii="Tahoma" w:hAnsi="Tahoma" w:cs="Tahoma"/>
          <w:color w:val="1F4E79" w:themeColor="accent1" w:themeShade="80"/>
          <w:sz w:val="20"/>
          <w:szCs w:val="20"/>
        </w:rPr>
        <w:t xml:space="preserve"> </w:t>
      </w:r>
      <w:proofErr w:type="spellStart"/>
      <w:proofErr w:type="gramStart"/>
      <w:r w:rsidRPr="00360F5B">
        <w:rPr>
          <w:rFonts w:ascii="Tahoma" w:hAnsi="Tahoma" w:cs="Tahoma"/>
          <w:color w:val="1F4E79" w:themeColor="accent1" w:themeShade="80"/>
          <w:sz w:val="20"/>
          <w:szCs w:val="20"/>
        </w:rPr>
        <w:t>Öneri:EMAD</w:t>
      </w:r>
      <w:proofErr w:type="spellEnd"/>
      <w:proofErr w:type="gramEnd"/>
      <w:r w:rsidRPr="00360F5B">
        <w:rPr>
          <w:rFonts w:ascii="Tahoma" w:hAnsi="Tahoma" w:cs="Tahoma"/>
          <w:color w:val="1F4E79" w:themeColor="accent1" w:themeShade="80"/>
          <w:sz w:val="20"/>
          <w:szCs w:val="20"/>
        </w:rPr>
        <w:t xml:space="preserve"> varsa bu bölüm </w:t>
      </w:r>
      <w:proofErr w:type="spellStart"/>
      <w:r w:rsidRPr="00360F5B">
        <w:rPr>
          <w:rFonts w:ascii="Tahoma" w:hAnsi="Tahoma" w:cs="Tahoma"/>
          <w:color w:val="1F4E79" w:themeColor="accent1" w:themeShade="80"/>
          <w:sz w:val="20"/>
          <w:szCs w:val="20"/>
        </w:rPr>
        <w:t>refere</w:t>
      </w:r>
      <w:proofErr w:type="spellEnd"/>
      <w:r w:rsidRPr="00360F5B">
        <w:rPr>
          <w:rFonts w:ascii="Tahoma" w:hAnsi="Tahoma" w:cs="Tahoma"/>
          <w:color w:val="1F4E79" w:themeColor="accent1" w:themeShade="80"/>
          <w:sz w:val="20"/>
          <w:szCs w:val="20"/>
        </w:rPr>
        <w:t xml:space="preserve"> edilebilir.</w:t>
      </w:r>
    </w:p>
    <w:p w:rsidR="00EF6883" w:rsidRDefault="00D41CEF" w:rsidP="00EF6883">
      <w:pPr>
        <w:pStyle w:val="ListeParagraf"/>
        <w:ind w:left="720"/>
        <w:jc w:val="both"/>
        <w:rPr>
          <w:rFonts w:ascii="Tahoma" w:hAnsi="Tahoma" w:cs="Tahoma"/>
          <w:color w:val="FF0000"/>
          <w:sz w:val="20"/>
          <w:szCs w:val="20"/>
        </w:rPr>
      </w:pPr>
      <w:r w:rsidRPr="00360F5B">
        <w:rPr>
          <w:rFonts w:ascii="Tahoma" w:hAnsi="Tahoma" w:cs="Tahoma"/>
          <w:color w:val="FF0000"/>
          <w:sz w:val="20"/>
          <w:szCs w:val="20"/>
        </w:rPr>
        <w:t>Bakanlık Cevap: uygundur.</w:t>
      </w:r>
    </w:p>
    <w:p w:rsidR="00D41CEF" w:rsidRPr="00EF6883" w:rsidRDefault="00D41CEF" w:rsidP="00EF6883">
      <w:pPr>
        <w:pStyle w:val="ListeParagraf"/>
        <w:numPr>
          <w:ilvl w:val="0"/>
          <w:numId w:val="4"/>
        </w:numPr>
        <w:jc w:val="both"/>
        <w:rPr>
          <w:rFonts w:ascii="Tahoma" w:hAnsi="Tahoma" w:cs="Tahoma"/>
          <w:color w:val="FF0000"/>
          <w:sz w:val="20"/>
          <w:szCs w:val="20"/>
        </w:rPr>
      </w:pPr>
      <w:r w:rsidRPr="00360F5B">
        <w:rPr>
          <w:rFonts w:ascii="Tahoma" w:hAnsi="Tahoma" w:cs="Tahoma"/>
          <w:sz w:val="20"/>
          <w:szCs w:val="20"/>
        </w:rPr>
        <w:t xml:space="preserve">Her kritik aşamada yapılan testler, ara ürünlerin kalite ve kontrolü, </w:t>
      </w:r>
      <w:proofErr w:type="gramStart"/>
      <w:r w:rsidRPr="00360F5B">
        <w:rPr>
          <w:rFonts w:ascii="Tahoma" w:hAnsi="Tahoma" w:cs="Tahoma"/>
          <w:sz w:val="20"/>
          <w:szCs w:val="20"/>
        </w:rPr>
        <w:t>proses</w:t>
      </w:r>
      <w:proofErr w:type="gramEnd"/>
      <w:r w:rsidRPr="00360F5B">
        <w:rPr>
          <w:rFonts w:ascii="Tahoma" w:hAnsi="Tahoma" w:cs="Tahoma"/>
          <w:sz w:val="20"/>
          <w:szCs w:val="20"/>
        </w:rPr>
        <w:t xml:space="preserve"> </w:t>
      </w:r>
      <w:proofErr w:type="spellStart"/>
      <w:r w:rsidRPr="00360F5B">
        <w:rPr>
          <w:rFonts w:ascii="Tahoma" w:hAnsi="Tahoma" w:cs="Tahoma"/>
          <w:sz w:val="20"/>
          <w:szCs w:val="20"/>
        </w:rPr>
        <w:t>validasyonu</w:t>
      </w:r>
      <w:proofErr w:type="spellEnd"/>
      <w:r w:rsidRPr="00360F5B">
        <w:rPr>
          <w:rFonts w:ascii="Tahoma" w:hAnsi="Tahoma" w:cs="Tahoma"/>
          <w:color w:val="FF0066"/>
          <w:sz w:val="20"/>
          <w:szCs w:val="20"/>
        </w:rPr>
        <w:t xml:space="preserve"> </w:t>
      </w:r>
    </w:p>
    <w:p w:rsidR="00D41CEF" w:rsidRPr="00360F5B" w:rsidRDefault="00D41CEF" w:rsidP="00D41CEF">
      <w:pPr>
        <w:rPr>
          <w:rFonts w:ascii="Tahoma" w:hAnsi="Tahoma" w:cs="Tahoma"/>
          <w:color w:val="FF0066"/>
          <w:sz w:val="20"/>
          <w:szCs w:val="20"/>
        </w:rPr>
      </w:pPr>
      <w:r w:rsidRPr="00360F5B">
        <w:rPr>
          <w:rFonts w:ascii="Tahoma" w:hAnsi="Tahoma" w:cs="Tahoma"/>
          <w:color w:val="FF0066"/>
          <w:sz w:val="20"/>
          <w:szCs w:val="20"/>
        </w:rPr>
        <w:t xml:space="preserve">            </w:t>
      </w:r>
    </w:p>
    <w:p w:rsidR="00A357D8" w:rsidRDefault="00D41CEF" w:rsidP="00A357D8">
      <w:pPr>
        <w:rPr>
          <w:rFonts w:ascii="Tahoma" w:hAnsi="Tahoma" w:cs="Tahoma"/>
          <w:color w:val="1F4E79" w:themeColor="accent1" w:themeShade="80"/>
          <w:sz w:val="20"/>
          <w:szCs w:val="20"/>
        </w:rPr>
      </w:pPr>
      <w:r w:rsidRPr="00360F5B">
        <w:rPr>
          <w:rFonts w:ascii="Tahoma" w:hAnsi="Tahoma" w:cs="Tahoma"/>
          <w:color w:val="FF0066"/>
          <w:sz w:val="20"/>
          <w:szCs w:val="20"/>
        </w:rPr>
        <w:t xml:space="preserve">        </w:t>
      </w:r>
      <w:r w:rsidR="00A357D8">
        <w:rPr>
          <w:rFonts w:ascii="Tahoma" w:hAnsi="Tahoma" w:cs="Tahoma"/>
          <w:color w:val="FF0066"/>
          <w:sz w:val="20"/>
          <w:szCs w:val="20"/>
        </w:rPr>
        <w:tab/>
      </w:r>
      <w:proofErr w:type="spellStart"/>
      <w:r w:rsidRPr="00360F5B">
        <w:rPr>
          <w:rFonts w:ascii="Tahoma" w:hAnsi="Tahoma" w:cs="Tahoma"/>
          <w:color w:val="1F4E79" w:themeColor="accent1" w:themeShade="80"/>
          <w:sz w:val="20"/>
          <w:szCs w:val="20"/>
        </w:rPr>
        <w:t>Visad</w:t>
      </w:r>
      <w:proofErr w:type="spellEnd"/>
      <w:r w:rsidRPr="00360F5B">
        <w:rPr>
          <w:rFonts w:ascii="Tahoma" w:hAnsi="Tahoma" w:cs="Tahoma"/>
          <w:color w:val="1F4E79" w:themeColor="accent1" w:themeShade="80"/>
          <w:sz w:val="20"/>
          <w:szCs w:val="20"/>
        </w:rPr>
        <w:t xml:space="preserve"> </w:t>
      </w:r>
      <w:proofErr w:type="spellStart"/>
      <w:proofErr w:type="gramStart"/>
      <w:r w:rsidRPr="00360F5B">
        <w:rPr>
          <w:rFonts w:ascii="Tahoma" w:hAnsi="Tahoma" w:cs="Tahoma"/>
          <w:color w:val="1F4E79" w:themeColor="accent1" w:themeShade="80"/>
          <w:sz w:val="20"/>
          <w:szCs w:val="20"/>
        </w:rPr>
        <w:t>Öneri:EMAD</w:t>
      </w:r>
      <w:proofErr w:type="spellEnd"/>
      <w:proofErr w:type="gramEnd"/>
      <w:r w:rsidRPr="00360F5B">
        <w:rPr>
          <w:rFonts w:ascii="Tahoma" w:hAnsi="Tahoma" w:cs="Tahoma"/>
          <w:color w:val="1F4E79" w:themeColor="accent1" w:themeShade="80"/>
          <w:sz w:val="20"/>
          <w:szCs w:val="20"/>
        </w:rPr>
        <w:t xml:space="preserve"> varsa bu bölüm </w:t>
      </w:r>
      <w:proofErr w:type="spellStart"/>
      <w:r w:rsidRPr="00360F5B">
        <w:rPr>
          <w:rFonts w:ascii="Tahoma" w:hAnsi="Tahoma" w:cs="Tahoma"/>
          <w:color w:val="1F4E79" w:themeColor="accent1" w:themeShade="80"/>
          <w:sz w:val="20"/>
          <w:szCs w:val="20"/>
        </w:rPr>
        <w:t>refere</w:t>
      </w:r>
      <w:proofErr w:type="spellEnd"/>
      <w:r w:rsidRPr="00360F5B">
        <w:rPr>
          <w:rFonts w:ascii="Tahoma" w:hAnsi="Tahoma" w:cs="Tahoma"/>
          <w:color w:val="1F4E79" w:themeColor="accent1" w:themeShade="80"/>
          <w:sz w:val="20"/>
          <w:szCs w:val="20"/>
        </w:rPr>
        <w:t xml:space="preserve"> edilebilir.</w:t>
      </w:r>
    </w:p>
    <w:p w:rsidR="00A357D8" w:rsidRDefault="00A357D8" w:rsidP="00A357D8">
      <w:pPr>
        <w:rPr>
          <w:rFonts w:ascii="Tahoma" w:hAnsi="Tahoma" w:cs="Tahoma"/>
          <w:color w:val="1F4E79" w:themeColor="accent1" w:themeShade="80"/>
          <w:sz w:val="20"/>
          <w:szCs w:val="20"/>
        </w:rPr>
      </w:pPr>
    </w:p>
    <w:p w:rsidR="00D41CEF" w:rsidRPr="00A357D8" w:rsidRDefault="00A357D8" w:rsidP="00A357D8">
      <w:pPr>
        <w:ind w:firstLine="644"/>
        <w:rPr>
          <w:rFonts w:ascii="Tahoma" w:hAnsi="Tahoma" w:cs="Tahoma"/>
          <w:color w:val="1F4E79" w:themeColor="accent1" w:themeShade="80"/>
          <w:sz w:val="20"/>
          <w:szCs w:val="20"/>
        </w:rPr>
      </w:pPr>
      <w:r>
        <w:rPr>
          <w:rFonts w:ascii="Tahoma" w:hAnsi="Tahoma" w:cs="Tahoma"/>
          <w:color w:val="FF0000"/>
          <w:sz w:val="20"/>
          <w:szCs w:val="20"/>
        </w:rPr>
        <w:t>B</w:t>
      </w:r>
      <w:r w:rsidR="00D41CEF" w:rsidRPr="00A357D8">
        <w:rPr>
          <w:rFonts w:ascii="Tahoma" w:hAnsi="Tahoma" w:cs="Tahoma"/>
          <w:color w:val="FF0000"/>
          <w:sz w:val="20"/>
          <w:szCs w:val="20"/>
        </w:rPr>
        <w:t>akanlık Cevap: uygundur.</w:t>
      </w:r>
    </w:p>
    <w:p w:rsidR="00D41CEF" w:rsidRPr="00360F5B" w:rsidRDefault="00D41CEF" w:rsidP="00D41CEF">
      <w:pPr>
        <w:pStyle w:val="ListeParagraf"/>
        <w:numPr>
          <w:ilvl w:val="0"/>
          <w:numId w:val="4"/>
        </w:numPr>
        <w:jc w:val="both"/>
        <w:rPr>
          <w:rFonts w:ascii="Tahoma" w:hAnsi="Tahoma" w:cs="Tahoma"/>
          <w:color w:val="FF0000"/>
          <w:sz w:val="20"/>
          <w:szCs w:val="20"/>
        </w:rPr>
      </w:pPr>
      <w:r w:rsidRPr="00360F5B">
        <w:rPr>
          <w:rFonts w:ascii="Tahoma" w:hAnsi="Tahoma" w:cs="Tahoma"/>
          <w:color w:val="000000"/>
          <w:sz w:val="20"/>
          <w:szCs w:val="20"/>
        </w:rPr>
        <w:t xml:space="preserve">Analitik metotlar </w:t>
      </w:r>
    </w:p>
    <w:p w:rsidR="00D41CEF" w:rsidRPr="00360F5B" w:rsidRDefault="00D41CEF" w:rsidP="00D41CEF">
      <w:pPr>
        <w:pStyle w:val="ListeParagraf"/>
        <w:ind w:left="720"/>
        <w:rPr>
          <w:rFonts w:ascii="Tahoma" w:hAnsi="Tahoma" w:cs="Tahoma"/>
          <w:color w:val="1F4E79" w:themeColor="accent1" w:themeShade="80"/>
          <w:sz w:val="20"/>
          <w:szCs w:val="20"/>
        </w:rPr>
      </w:pPr>
      <w:proofErr w:type="spellStart"/>
      <w:r w:rsidRPr="00360F5B">
        <w:rPr>
          <w:rFonts w:ascii="Tahoma" w:hAnsi="Tahoma" w:cs="Tahoma"/>
          <w:color w:val="1F4E79" w:themeColor="accent1" w:themeShade="80"/>
          <w:sz w:val="20"/>
          <w:szCs w:val="20"/>
        </w:rPr>
        <w:t>Visad</w:t>
      </w:r>
      <w:proofErr w:type="spellEnd"/>
      <w:r w:rsidRPr="00360F5B">
        <w:rPr>
          <w:rFonts w:ascii="Tahoma" w:hAnsi="Tahoma" w:cs="Tahoma"/>
          <w:color w:val="1F4E79" w:themeColor="accent1" w:themeShade="80"/>
          <w:sz w:val="20"/>
          <w:szCs w:val="20"/>
        </w:rPr>
        <w:t xml:space="preserve"> </w:t>
      </w:r>
      <w:proofErr w:type="spellStart"/>
      <w:proofErr w:type="gramStart"/>
      <w:r w:rsidRPr="00360F5B">
        <w:rPr>
          <w:rFonts w:ascii="Tahoma" w:hAnsi="Tahoma" w:cs="Tahoma"/>
          <w:color w:val="1F4E79" w:themeColor="accent1" w:themeShade="80"/>
          <w:sz w:val="20"/>
          <w:szCs w:val="20"/>
        </w:rPr>
        <w:t>Öneri:EMAD</w:t>
      </w:r>
      <w:proofErr w:type="spellEnd"/>
      <w:proofErr w:type="gramEnd"/>
      <w:r w:rsidRPr="00360F5B">
        <w:rPr>
          <w:rFonts w:ascii="Tahoma" w:hAnsi="Tahoma" w:cs="Tahoma"/>
          <w:color w:val="1F4E79" w:themeColor="accent1" w:themeShade="80"/>
          <w:sz w:val="20"/>
          <w:szCs w:val="20"/>
        </w:rPr>
        <w:t xml:space="preserve"> varsa bu bölüm </w:t>
      </w:r>
      <w:proofErr w:type="spellStart"/>
      <w:r w:rsidRPr="00360F5B">
        <w:rPr>
          <w:rFonts w:ascii="Tahoma" w:hAnsi="Tahoma" w:cs="Tahoma"/>
          <w:color w:val="1F4E79" w:themeColor="accent1" w:themeShade="80"/>
          <w:sz w:val="20"/>
          <w:szCs w:val="20"/>
        </w:rPr>
        <w:t>refere</w:t>
      </w:r>
      <w:proofErr w:type="spellEnd"/>
      <w:r w:rsidRPr="00360F5B">
        <w:rPr>
          <w:rFonts w:ascii="Tahoma" w:hAnsi="Tahoma" w:cs="Tahoma"/>
          <w:color w:val="1F4E79" w:themeColor="accent1" w:themeShade="80"/>
          <w:sz w:val="20"/>
          <w:szCs w:val="20"/>
        </w:rPr>
        <w:t xml:space="preserve"> edilebilir</w:t>
      </w:r>
    </w:p>
    <w:p w:rsidR="00D41CEF" w:rsidRPr="00360F5B" w:rsidRDefault="00D41CEF" w:rsidP="00D41CEF">
      <w:pPr>
        <w:pStyle w:val="ListeParagraf"/>
        <w:ind w:left="720"/>
        <w:jc w:val="both"/>
        <w:rPr>
          <w:rFonts w:ascii="Tahoma" w:hAnsi="Tahoma" w:cs="Tahoma"/>
          <w:color w:val="FF0000"/>
          <w:sz w:val="20"/>
          <w:szCs w:val="20"/>
        </w:rPr>
      </w:pPr>
      <w:r w:rsidRPr="00360F5B">
        <w:rPr>
          <w:rFonts w:ascii="Tahoma" w:hAnsi="Tahoma" w:cs="Tahoma"/>
          <w:color w:val="FF0000"/>
          <w:sz w:val="20"/>
          <w:szCs w:val="20"/>
        </w:rPr>
        <w:t>Bakanlık Cevap: uygundur.</w:t>
      </w:r>
    </w:p>
    <w:p w:rsidR="00D41CEF" w:rsidRPr="00EF6883" w:rsidRDefault="00D41CEF" w:rsidP="00EF6883">
      <w:pPr>
        <w:pStyle w:val="ListeParagraf"/>
        <w:numPr>
          <w:ilvl w:val="0"/>
          <w:numId w:val="4"/>
        </w:numPr>
        <w:rPr>
          <w:rFonts w:ascii="Tahoma" w:hAnsi="Tahoma" w:cs="Tahoma"/>
          <w:sz w:val="20"/>
          <w:szCs w:val="20"/>
        </w:rPr>
      </w:pPr>
      <w:r w:rsidRPr="00EF6883">
        <w:rPr>
          <w:rFonts w:ascii="Tahoma" w:hAnsi="Tahoma" w:cs="Tahoma"/>
          <w:sz w:val="20"/>
          <w:szCs w:val="20"/>
        </w:rPr>
        <w:t xml:space="preserve">Analitik metotların </w:t>
      </w:r>
      <w:proofErr w:type="spellStart"/>
      <w:r w:rsidRPr="00EF6883">
        <w:rPr>
          <w:rFonts w:ascii="Tahoma" w:hAnsi="Tahoma" w:cs="Tahoma"/>
          <w:sz w:val="20"/>
          <w:szCs w:val="20"/>
        </w:rPr>
        <w:t>validasyonu</w:t>
      </w:r>
      <w:proofErr w:type="spellEnd"/>
      <w:r w:rsidRPr="00EF6883">
        <w:rPr>
          <w:rFonts w:ascii="Tahoma" w:hAnsi="Tahoma" w:cs="Tahoma"/>
          <w:sz w:val="20"/>
          <w:szCs w:val="20"/>
        </w:rPr>
        <w:t xml:space="preserve"> </w:t>
      </w:r>
    </w:p>
    <w:p w:rsidR="00D41CEF" w:rsidRPr="00360F5B" w:rsidRDefault="00D41CEF" w:rsidP="00D41CEF">
      <w:pPr>
        <w:pStyle w:val="ListeParagraf"/>
        <w:ind w:left="720"/>
        <w:rPr>
          <w:rFonts w:ascii="Tahoma" w:hAnsi="Tahoma" w:cs="Tahoma"/>
          <w:color w:val="1F4E79" w:themeColor="accent1" w:themeShade="80"/>
          <w:sz w:val="20"/>
          <w:szCs w:val="20"/>
        </w:rPr>
      </w:pPr>
      <w:proofErr w:type="spellStart"/>
      <w:r w:rsidRPr="00360F5B">
        <w:rPr>
          <w:rFonts w:ascii="Tahoma" w:hAnsi="Tahoma" w:cs="Tahoma"/>
          <w:color w:val="1F4E79" w:themeColor="accent1" w:themeShade="80"/>
          <w:sz w:val="20"/>
          <w:szCs w:val="20"/>
        </w:rPr>
        <w:t>Visad</w:t>
      </w:r>
      <w:proofErr w:type="spellEnd"/>
      <w:r w:rsidRPr="00360F5B">
        <w:rPr>
          <w:rFonts w:ascii="Tahoma" w:hAnsi="Tahoma" w:cs="Tahoma"/>
          <w:color w:val="1F4E79" w:themeColor="accent1" w:themeShade="80"/>
          <w:sz w:val="20"/>
          <w:szCs w:val="20"/>
        </w:rPr>
        <w:t xml:space="preserve"> </w:t>
      </w:r>
      <w:proofErr w:type="spellStart"/>
      <w:proofErr w:type="gramStart"/>
      <w:r w:rsidRPr="00360F5B">
        <w:rPr>
          <w:rFonts w:ascii="Tahoma" w:hAnsi="Tahoma" w:cs="Tahoma"/>
          <w:color w:val="1F4E79" w:themeColor="accent1" w:themeShade="80"/>
          <w:sz w:val="20"/>
          <w:szCs w:val="20"/>
        </w:rPr>
        <w:t>Öneri:EMAD</w:t>
      </w:r>
      <w:proofErr w:type="spellEnd"/>
      <w:proofErr w:type="gramEnd"/>
      <w:r w:rsidRPr="00360F5B">
        <w:rPr>
          <w:rFonts w:ascii="Tahoma" w:hAnsi="Tahoma" w:cs="Tahoma"/>
          <w:color w:val="1F4E79" w:themeColor="accent1" w:themeShade="80"/>
          <w:sz w:val="20"/>
          <w:szCs w:val="20"/>
        </w:rPr>
        <w:t xml:space="preserve"> varsa bu bölüm </w:t>
      </w:r>
      <w:proofErr w:type="spellStart"/>
      <w:r w:rsidRPr="00360F5B">
        <w:rPr>
          <w:rFonts w:ascii="Tahoma" w:hAnsi="Tahoma" w:cs="Tahoma"/>
          <w:color w:val="1F4E79" w:themeColor="accent1" w:themeShade="80"/>
          <w:sz w:val="20"/>
          <w:szCs w:val="20"/>
        </w:rPr>
        <w:t>refere</w:t>
      </w:r>
      <w:proofErr w:type="spellEnd"/>
      <w:r w:rsidRPr="00360F5B">
        <w:rPr>
          <w:rFonts w:ascii="Tahoma" w:hAnsi="Tahoma" w:cs="Tahoma"/>
          <w:color w:val="1F4E79" w:themeColor="accent1" w:themeShade="80"/>
          <w:sz w:val="20"/>
          <w:szCs w:val="20"/>
        </w:rPr>
        <w:t xml:space="preserve"> edilebilir</w:t>
      </w:r>
    </w:p>
    <w:p w:rsidR="00D41CEF" w:rsidRPr="00360F5B" w:rsidRDefault="00D41CEF" w:rsidP="00D41CEF">
      <w:pPr>
        <w:pStyle w:val="ListeParagraf"/>
        <w:ind w:left="720"/>
        <w:jc w:val="both"/>
        <w:rPr>
          <w:rFonts w:ascii="Tahoma" w:hAnsi="Tahoma" w:cs="Tahoma"/>
          <w:color w:val="FF0000"/>
          <w:sz w:val="20"/>
          <w:szCs w:val="20"/>
        </w:rPr>
      </w:pPr>
      <w:r w:rsidRPr="00360F5B">
        <w:rPr>
          <w:rFonts w:ascii="Tahoma" w:hAnsi="Tahoma" w:cs="Tahoma"/>
          <w:color w:val="FF0000"/>
          <w:sz w:val="20"/>
          <w:szCs w:val="20"/>
        </w:rPr>
        <w:t>Bakanlık Cevap: uygundur.</w:t>
      </w:r>
    </w:p>
    <w:p w:rsidR="00D41CEF" w:rsidRPr="00EF6883" w:rsidRDefault="00D41CEF" w:rsidP="00EF6883">
      <w:pPr>
        <w:pStyle w:val="ListeParagraf"/>
        <w:numPr>
          <w:ilvl w:val="0"/>
          <w:numId w:val="4"/>
        </w:numPr>
        <w:jc w:val="both"/>
        <w:rPr>
          <w:rFonts w:ascii="Tahoma" w:hAnsi="Tahoma" w:cs="Tahoma"/>
          <w:b/>
          <w:sz w:val="20"/>
          <w:szCs w:val="20"/>
        </w:rPr>
      </w:pPr>
      <w:proofErr w:type="spellStart"/>
      <w:r w:rsidRPr="00EF6883">
        <w:rPr>
          <w:rFonts w:ascii="Tahoma" w:hAnsi="Tahoma" w:cs="Tahoma"/>
          <w:color w:val="000000"/>
          <w:sz w:val="20"/>
          <w:szCs w:val="20"/>
        </w:rPr>
        <w:t>İmpüriteler</w:t>
      </w:r>
      <w:proofErr w:type="spellEnd"/>
      <w:r w:rsidRPr="00EF6883">
        <w:rPr>
          <w:rFonts w:ascii="Tahoma" w:hAnsi="Tahoma" w:cs="Tahoma"/>
          <w:color w:val="000000"/>
          <w:sz w:val="20"/>
          <w:szCs w:val="20"/>
        </w:rPr>
        <w:t xml:space="preserve"> </w:t>
      </w:r>
    </w:p>
    <w:p w:rsidR="00360F5B" w:rsidRPr="00360F5B" w:rsidRDefault="00360F5B" w:rsidP="00360F5B">
      <w:pPr>
        <w:rPr>
          <w:rFonts w:ascii="Tahoma" w:hAnsi="Tahoma" w:cs="Tahoma"/>
          <w:color w:val="000000"/>
          <w:sz w:val="20"/>
          <w:szCs w:val="20"/>
        </w:rPr>
      </w:pPr>
    </w:p>
    <w:p w:rsidR="00D41CEF" w:rsidRPr="00360F5B" w:rsidRDefault="00D41CEF" w:rsidP="00360F5B">
      <w:pPr>
        <w:rPr>
          <w:rFonts w:ascii="Tahoma" w:hAnsi="Tahoma" w:cs="Tahoma"/>
          <w:sz w:val="20"/>
          <w:szCs w:val="20"/>
        </w:rPr>
      </w:pPr>
      <w:r w:rsidRPr="00360F5B">
        <w:rPr>
          <w:rFonts w:ascii="Tahoma" w:hAnsi="Tahoma" w:cs="Tahoma"/>
          <w:color w:val="000000"/>
          <w:sz w:val="20"/>
          <w:szCs w:val="20"/>
        </w:rPr>
        <w:t xml:space="preserve">  </w:t>
      </w:r>
      <w:r w:rsidRPr="00360F5B">
        <w:rPr>
          <w:rFonts w:ascii="Tahoma" w:hAnsi="Tahoma" w:cs="Tahoma"/>
          <w:sz w:val="20"/>
          <w:szCs w:val="20"/>
        </w:rPr>
        <w:t xml:space="preserve">Seri analizleri </w:t>
      </w:r>
      <w:r w:rsidRPr="00360F5B">
        <w:rPr>
          <w:rFonts w:ascii="Tahoma" w:hAnsi="Tahoma" w:cs="Tahoma"/>
          <w:color w:val="000000"/>
          <w:sz w:val="20"/>
          <w:szCs w:val="20"/>
          <w:lang w:val="en-US"/>
        </w:rPr>
        <w:t>(</w:t>
      </w:r>
      <w:proofErr w:type="spellStart"/>
      <w:r w:rsidRPr="00360F5B">
        <w:rPr>
          <w:rFonts w:ascii="Tahoma" w:hAnsi="Tahoma" w:cs="Tahoma"/>
          <w:color w:val="000000"/>
          <w:sz w:val="20"/>
          <w:szCs w:val="20"/>
          <w:lang w:val="en-US"/>
        </w:rPr>
        <w:t>üreticiye</w:t>
      </w:r>
      <w:proofErr w:type="spellEnd"/>
      <w:r w:rsidRPr="00360F5B">
        <w:rPr>
          <w:rFonts w:ascii="Tahoma" w:hAnsi="Tahoma" w:cs="Tahoma"/>
          <w:color w:val="000000"/>
          <w:sz w:val="20"/>
          <w:szCs w:val="20"/>
          <w:lang w:val="en-US"/>
        </w:rPr>
        <w:t xml:space="preserve"> </w:t>
      </w:r>
      <w:proofErr w:type="spellStart"/>
      <w:r w:rsidRPr="00360F5B">
        <w:rPr>
          <w:rFonts w:ascii="Tahoma" w:hAnsi="Tahoma" w:cs="Tahoma"/>
          <w:color w:val="000000"/>
          <w:sz w:val="20"/>
          <w:szCs w:val="20"/>
          <w:lang w:val="en-US"/>
        </w:rPr>
        <w:t>ait</w:t>
      </w:r>
      <w:proofErr w:type="spellEnd"/>
      <w:r w:rsidRPr="00360F5B">
        <w:rPr>
          <w:rFonts w:ascii="Tahoma" w:hAnsi="Tahoma" w:cs="Tahoma"/>
          <w:color w:val="000000"/>
          <w:sz w:val="20"/>
          <w:szCs w:val="20"/>
          <w:lang w:val="en-US"/>
        </w:rPr>
        <w:t xml:space="preserve"> 3 </w:t>
      </w:r>
      <w:proofErr w:type="spellStart"/>
      <w:r w:rsidRPr="00360F5B">
        <w:rPr>
          <w:rFonts w:ascii="Tahoma" w:hAnsi="Tahoma" w:cs="Tahoma"/>
          <w:color w:val="000000"/>
          <w:sz w:val="20"/>
          <w:szCs w:val="20"/>
          <w:lang w:val="en-US"/>
        </w:rPr>
        <w:t>ardışık</w:t>
      </w:r>
      <w:proofErr w:type="spellEnd"/>
      <w:r w:rsidRPr="00360F5B">
        <w:rPr>
          <w:rFonts w:ascii="Tahoma" w:hAnsi="Tahoma" w:cs="Tahoma"/>
          <w:color w:val="000000"/>
          <w:sz w:val="20"/>
          <w:szCs w:val="20"/>
          <w:lang w:val="en-US"/>
        </w:rPr>
        <w:t xml:space="preserve"> </w:t>
      </w:r>
      <w:proofErr w:type="spellStart"/>
      <w:r w:rsidRPr="00360F5B">
        <w:rPr>
          <w:rFonts w:ascii="Tahoma" w:hAnsi="Tahoma" w:cs="Tahoma"/>
          <w:color w:val="000000"/>
          <w:sz w:val="20"/>
          <w:szCs w:val="20"/>
          <w:lang w:val="en-US"/>
        </w:rPr>
        <w:t>seriye</w:t>
      </w:r>
      <w:proofErr w:type="spellEnd"/>
      <w:r w:rsidRPr="00360F5B">
        <w:rPr>
          <w:rFonts w:ascii="Tahoma" w:hAnsi="Tahoma" w:cs="Tahoma"/>
          <w:color w:val="000000"/>
          <w:sz w:val="20"/>
          <w:szCs w:val="20"/>
          <w:lang w:val="en-US"/>
        </w:rPr>
        <w:t xml:space="preserve"> </w:t>
      </w:r>
      <w:proofErr w:type="spellStart"/>
      <w:r w:rsidRPr="00360F5B">
        <w:rPr>
          <w:rFonts w:ascii="Tahoma" w:hAnsi="Tahoma" w:cs="Tahoma"/>
          <w:color w:val="000000"/>
          <w:sz w:val="20"/>
          <w:szCs w:val="20"/>
          <w:lang w:val="en-US"/>
        </w:rPr>
        <w:t>ait</w:t>
      </w:r>
      <w:proofErr w:type="spellEnd"/>
      <w:r w:rsidRPr="00360F5B">
        <w:rPr>
          <w:rFonts w:ascii="Tahoma" w:hAnsi="Tahoma" w:cs="Tahoma"/>
          <w:color w:val="000000"/>
          <w:sz w:val="20"/>
          <w:szCs w:val="20"/>
          <w:lang w:val="en-US"/>
        </w:rPr>
        <w:t xml:space="preserve"> </w:t>
      </w:r>
      <w:proofErr w:type="spellStart"/>
      <w:r w:rsidRPr="00360F5B">
        <w:rPr>
          <w:rFonts w:ascii="Tahoma" w:hAnsi="Tahoma" w:cs="Tahoma"/>
          <w:color w:val="000000"/>
          <w:sz w:val="20"/>
          <w:szCs w:val="20"/>
          <w:lang w:val="en-US"/>
        </w:rPr>
        <w:t>analiz</w:t>
      </w:r>
      <w:proofErr w:type="spellEnd"/>
      <w:r w:rsidRPr="00360F5B">
        <w:rPr>
          <w:rFonts w:ascii="Tahoma" w:hAnsi="Tahoma" w:cs="Tahoma"/>
          <w:color w:val="000000"/>
          <w:sz w:val="20"/>
          <w:szCs w:val="20"/>
          <w:lang w:val="en-US"/>
        </w:rPr>
        <w:t xml:space="preserve"> </w:t>
      </w:r>
      <w:proofErr w:type="spellStart"/>
      <w:r w:rsidRPr="00360F5B">
        <w:rPr>
          <w:rFonts w:ascii="Tahoma" w:hAnsi="Tahoma" w:cs="Tahoma"/>
          <w:color w:val="000000"/>
          <w:sz w:val="20"/>
          <w:szCs w:val="20"/>
          <w:lang w:val="en-US"/>
        </w:rPr>
        <w:t>sertifikaları</w:t>
      </w:r>
      <w:proofErr w:type="spellEnd"/>
      <w:r w:rsidRPr="00360F5B">
        <w:rPr>
          <w:rFonts w:ascii="Tahoma" w:hAnsi="Tahoma" w:cs="Tahoma"/>
          <w:color w:val="000000"/>
          <w:sz w:val="20"/>
          <w:szCs w:val="20"/>
          <w:lang w:val="en-US"/>
        </w:rPr>
        <w:t xml:space="preserve"> </w:t>
      </w:r>
      <w:proofErr w:type="spellStart"/>
      <w:r w:rsidRPr="00360F5B">
        <w:rPr>
          <w:rFonts w:ascii="Tahoma" w:hAnsi="Tahoma" w:cs="Tahoma"/>
          <w:color w:val="000000"/>
          <w:sz w:val="20"/>
          <w:szCs w:val="20"/>
          <w:lang w:val="en-US"/>
        </w:rPr>
        <w:t>ve</w:t>
      </w:r>
      <w:proofErr w:type="spellEnd"/>
      <w:r w:rsidRPr="00360F5B">
        <w:rPr>
          <w:rFonts w:ascii="Tahoma" w:hAnsi="Tahoma" w:cs="Tahoma"/>
          <w:color w:val="000000"/>
          <w:sz w:val="20"/>
          <w:szCs w:val="20"/>
          <w:lang w:val="en-US"/>
        </w:rPr>
        <w:t xml:space="preserve"> </w:t>
      </w:r>
      <w:proofErr w:type="spellStart"/>
      <w:r w:rsidRPr="00360F5B">
        <w:rPr>
          <w:rFonts w:ascii="Tahoma" w:hAnsi="Tahoma" w:cs="Tahoma"/>
          <w:color w:val="000000"/>
          <w:sz w:val="20"/>
          <w:szCs w:val="20"/>
          <w:lang w:val="en-US"/>
        </w:rPr>
        <w:t>bitmiş</w:t>
      </w:r>
      <w:proofErr w:type="spellEnd"/>
      <w:r w:rsidRPr="00360F5B">
        <w:rPr>
          <w:rFonts w:ascii="Tahoma" w:hAnsi="Tahoma" w:cs="Tahoma"/>
          <w:color w:val="000000"/>
          <w:sz w:val="20"/>
          <w:szCs w:val="20"/>
          <w:lang w:val="en-US"/>
        </w:rPr>
        <w:t xml:space="preserve"> </w:t>
      </w:r>
      <w:proofErr w:type="spellStart"/>
      <w:r w:rsidRPr="00360F5B">
        <w:rPr>
          <w:rFonts w:ascii="Tahoma" w:hAnsi="Tahoma" w:cs="Tahoma"/>
          <w:color w:val="000000"/>
          <w:sz w:val="20"/>
          <w:szCs w:val="20"/>
          <w:lang w:val="en-US"/>
        </w:rPr>
        <w:t>ürün</w:t>
      </w:r>
      <w:proofErr w:type="spellEnd"/>
      <w:r w:rsidRPr="00360F5B">
        <w:rPr>
          <w:rFonts w:ascii="Tahoma" w:hAnsi="Tahoma" w:cs="Tahoma"/>
          <w:color w:val="000000"/>
          <w:sz w:val="20"/>
          <w:szCs w:val="20"/>
          <w:lang w:val="en-US"/>
        </w:rPr>
        <w:t xml:space="preserve"> </w:t>
      </w:r>
      <w:proofErr w:type="spellStart"/>
      <w:r w:rsidRPr="00360F5B">
        <w:rPr>
          <w:rFonts w:ascii="Tahoma" w:hAnsi="Tahoma" w:cs="Tahoma"/>
          <w:color w:val="000000"/>
          <w:sz w:val="20"/>
          <w:szCs w:val="20"/>
          <w:lang w:val="en-US"/>
        </w:rPr>
        <w:t>üreticisinin</w:t>
      </w:r>
      <w:proofErr w:type="spellEnd"/>
      <w:r w:rsidRPr="00360F5B">
        <w:rPr>
          <w:rFonts w:ascii="Tahoma" w:hAnsi="Tahoma" w:cs="Tahoma"/>
          <w:color w:val="000000"/>
          <w:sz w:val="20"/>
          <w:szCs w:val="20"/>
          <w:lang w:val="en-US"/>
        </w:rPr>
        <w:t xml:space="preserve"> </w:t>
      </w:r>
      <w:proofErr w:type="spellStart"/>
      <w:r w:rsidRPr="00360F5B">
        <w:rPr>
          <w:rFonts w:ascii="Tahoma" w:hAnsi="Tahoma" w:cs="Tahoma"/>
          <w:color w:val="000000"/>
          <w:sz w:val="20"/>
          <w:szCs w:val="20"/>
          <w:lang w:val="en-US"/>
        </w:rPr>
        <w:t>hammadde</w:t>
      </w:r>
      <w:proofErr w:type="spellEnd"/>
      <w:r w:rsidRPr="00360F5B">
        <w:rPr>
          <w:rFonts w:ascii="Tahoma" w:hAnsi="Tahoma" w:cs="Tahoma"/>
          <w:color w:val="000000"/>
          <w:sz w:val="20"/>
          <w:szCs w:val="20"/>
          <w:lang w:val="en-US"/>
        </w:rPr>
        <w:t xml:space="preserve"> </w:t>
      </w:r>
      <w:proofErr w:type="spellStart"/>
      <w:r w:rsidRPr="00360F5B">
        <w:rPr>
          <w:rFonts w:ascii="Tahoma" w:hAnsi="Tahoma" w:cs="Tahoma"/>
          <w:color w:val="000000"/>
          <w:sz w:val="20"/>
          <w:szCs w:val="20"/>
          <w:lang w:val="en-US"/>
        </w:rPr>
        <w:t>analiz</w:t>
      </w:r>
      <w:proofErr w:type="spellEnd"/>
      <w:r w:rsidRPr="00360F5B">
        <w:rPr>
          <w:rFonts w:ascii="Tahoma" w:hAnsi="Tahoma" w:cs="Tahoma"/>
          <w:color w:val="000000"/>
          <w:sz w:val="20"/>
          <w:szCs w:val="20"/>
          <w:lang w:val="en-US"/>
        </w:rPr>
        <w:t xml:space="preserve"> </w:t>
      </w:r>
      <w:proofErr w:type="spellStart"/>
      <w:r w:rsidRPr="00360F5B">
        <w:rPr>
          <w:rFonts w:ascii="Tahoma" w:hAnsi="Tahoma" w:cs="Tahoma"/>
          <w:color w:val="000000"/>
          <w:sz w:val="20"/>
          <w:szCs w:val="20"/>
          <w:lang w:val="en-US"/>
        </w:rPr>
        <w:t>sertifikaları</w:t>
      </w:r>
      <w:proofErr w:type="spellEnd"/>
      <w:r w:rsidRPr="00360F5B">
        <w:rPr>
          <w:rFonts w:ascii="Tahoma" w:hAnsi="Tahoma" w:cs="Tahoma"/>
          <w:color w:val="000000"/>
          <w:sz w:val="20"/>
          <w:szCs w:val="20"/>
          <w:lang w:val="en-US"/>
        </w:rPr>
        <w:t>)</w:t>
      </w:r>
    </w:p>
    <w:p w:rsidR="00360F5B" w:rsidRPr="00360F5B" w:rsidRDefault="00360F5B" w:rsidP="00360F5B">
      <w:pPr>
        <w:rPr>
          <w:rFonts w:ascii="Tahoma" w:hAnsi="Tahoma" w:cs="Tahoma"/>
          <w:color w:val="000000"/>
          <w:sz w:val="20"/>
          <w:szCs w:val="20"/>
        </w:rPr>
      </w:pPr>
    </w:p>
    <w:p w:rsidR="00D41CEF" w:rsidRPr="00360F5B" w:rsidRDefault="00D41CEF" w:rsidP="00360F5B">
      <w:pPr>
        <w:rPr>
          <w:rFonts w:ascii="Tahoma" w:hAnsi="Tahoma" w:cs="Tahoma"/>
          <w:sz w:val="20"/>
          <w:szCs w:val="20"/>
        </w:rPr>
      </w:pPr>
      <w:r w:rsidRPr="00360F5B">
        <w:rPr>
          <w:rFonts w:ascii="Tahoma" w:hAnsi="Tahoma" w:cs="Tahoma"/>
          <w:color w:val="000000"/>
          <w:sz w:val="20"/>
          <w:szCs w:val="20"/>
        </w:rPr>
        <w:t xml:space="preserve">  </w:t>
      </w:r>
      <w:r w:rsidRPr="00360F5B">
        <w:rPr>
          <w:rFonts w:ascii="Tahoma" w:hAnsi="Tahoma" w:cs="Tahoma"/>
          <w:sz w:val="20"/>
          <w:szCs w:val="20"/>
        </w:rPr>
        <w:t xml:space="preserve">Etkin maddeye ait </w:t>
      </w:r>
      <w:proofErr w:type="spellStart"/>
      <w:r w:rsidRPr="00360F5B">
        <w:rPr>
          <w:rFonts w:ascii="Tahoma" w:hAnsi="Tahoma" w:cs="Tahoma"/>
          <w:sz w:val="20"/>
          <w:szCs w:val="20"/>
        </w:rPr>
        <w:t>farmakope</w:t>
      </w:r>
      <w:proofErr w:type="spellEnd"/>
      <w:r w:rsidRPr="00360F5B">
        <w:rPr>
          <w:rFonts w:ascii="Tahoma" w:hAnsi="Tahoma" w:cs="Tahoma"/>
          <w:sz w:val="20"/>
          <w:szCs w:val="20"/>
        </w:rPr>
        <w:t xml:space="preserve"> </w:t>
      </w:r>
      <w:proofErr w:type="spellStart"/>
      <w:r w:rsidRPr="00360F5B">
        <w:rPr>
          <w:rFonts w:ascii="Tahoma" w:hAnsi="Tahoma" w:cs="Tahoma"/>
          <w:sz w:val="20"/>
          <w:szCs w:val="20"/>
        </w:rPr>
        <w:t>monografları</w:t>
      </w:r>
      <w:proofErr w:type="spellEnd"/>
    </w:p>
    <w:p w:rsidR="00360F5B" w:rsidRPr="00360F5B" w:rsidRDefault="00360F5B" w:rsidP="00360F5B">
      <w:pPr>
        <w:rPr>
          <w:rFonts w:ascii="Tahoma" w:hAnsi="Tahoma" w:cs="Tahoma"/>
          <w:color w:val="000000"/>
          <w:sz w:val="20"/>
          <w:szCs w:val="20"/>
        </w:rPr>
      </w:pPr>
    </w:p>
    <w:p w:rsidR="00D41CEF" w:rsidRPr="00360F5B" w:rsidRDefault="00D41CEF" w:rsidP="00360F5B">
      <w:pPr>
        <w:rPr>
          <w:rFonts w:ascii="Tahoma" w:hAnsi="Tahoma" w:cs="Tahoma"/>
          <w:sz w:val="20"/>
          <w:szCs w:val="20"/>
        </w:rPr>
      </w:pPr>
      <w:r w:rsidRPr="00360F5B">
        <w:rPr>
          <w:rFonts w:ascii="Tahoma" w:hAnsi="Tahoma" w:cs="Tahoma"/>
          <w:color w:val="000000"/>
          <w:sz w:val="20"/>
          <w:szCs w:val="20"/>
        </w:rPr>
        <w:t>  Kap-kapak sistemi</w:t>
      </w:r>
    </w:p>
    <w:p w:rsidR="00D41CEF" w:rsidRPr="00360F5B" w:rsidRDefault="00D41CEF" w:rsidP="00360F5B">
      <w:pPr>
        <w:pStyle w:val="ListeParagraf"/>
        <w:ind w:left="360"/>
        <w:rPr>
          <w:rFonts w:ascii="Tahoma" w:hAnsi="Tahoma" w:cs="Tahoma"/>
          <w:sz w:val="20"/>
          <w:szCs w:val="20"/>
        </w:rPr>
      </w:pPr>
      <w:r w:rsidRPr="00360F5B">
        <w:rPr>
          <w:rFonts w:ascii="Tahoma" w:hAnsi="Tahoma" w:cs="Tahoma"/>
          <w:color w:val="000000"/>
          <w:sz w:val="20"/>
          <w:szCs w:val="20"/>
        </w:rPr>
        <w:t xml:space="preserve">  </w:t>
      </w:r>
      <w:r w:rsidRPr="00360F5B">
        <w:rPr>
          <w:rFonts w:ascii="Tahoma" w:hAnsi="Tahoma" w:cs="Tahoma"/>
          <w:sz w:val="20"/>
          <w:szCs w:val="20"/>
        </w:rPr>
        <w:t xml:space="preserve">Hammadde temini ve analiz </w:t>
      </w:r>
      <w:proofErr w:type="gramStart"/>
      <w:r w:rsidRPr="00360F5B">
        <w:rPr>
          <w:rFonts w:ascii="Tahoma" w:hAnsi="Tahoma" w:cs="Tahoma"/>
          <w:sz w:val="20"/>
          <w:szCs w:val="20"/>
        </w:rPr>
        <w:t>prosedürü,hammadde</w:t>
      </w:r>
      <w:proofErr w:type="gramEnd"/>
      <w:r w:rsidRPr="00360F5B">
        <w:rPr>
          <w:rFonts w:ascii="Tahoma" w:hAnsi="Tahoma" w:cs="Tahoma"/>
          <w:sz w:val="20"/>
          <w:szCs w:val="20"/>
        </w:rPr>
        <w:t xml:space="preserve"> analiz metodu (aktif maddeyi bir bitmiş ürün üretiminde kullanan bitmiş ürün üreticisi tarafından hazırlanır)</w:t>
      </w:r>
    </w:p>
    <w:p w:rsidR="00D41CEF" w:rsidRPr="00360F5B" w:rsidRDefault="00D41CEF" w:rsidP="00EF6883">
      <w:pPr>
        <w:pStyle w:val="ListeParagraf"/>
        <w:numPr>
          <w:ilvl w:val="0"/>
          <w:numId w:val="4"/>
        </w:numPr>
        <w:rPr>
          <w:rFonts w:ascii="Tahoma" w:hAnsi="Tahoma" w:cs="Tahoma"/>
          <w:sz w:val="20"/>
          <w:szCs w:val="20"/>
        </w:rPr>
      </w:pPr>
      <w:r w:rsidRPr="00360F5B">
        <w:rPr>
          <w:rFonts w:ascii="Tahoma" w:hAnsi="Tahoma" w:cs="Tahoma"/>
          <w:color w:val="000000"/>
          <w:sz w:val="20"/>
          <w:szCs w:val="20"/>
        </w:rPr>
        <w:lastRenderedPageBreak/>
        <w:t>EMAD (DMF) (</w:t>
      </w:r>
      <w:r w:rsidRPr="00360F5B">
        <w:rPr>
          <w:rFonts w:ascii="Tahoma" w:hAnsi="Tahoma" w:cs="Tahoma"/>
          <w:color w:val="000000"/>
          <w:sz w:val="20"/>
          <w:szCs w:val="20"/>
          <w:lang w:val="en-US"/>
        </w:rPr>
        <w:t xml:space="preserve">applicants part  CD </w:t>
      </w:r>
      <w:proofErr w:type="spellStart"/>
      <w:r w:rsidRPr="00360F5B">
        <w:rPr>
          <w:rFonts w:ascii="Tahoma" w:hAnsi="Tahoma" w:cs="Tahoma"/>
          <w:color w:val="000000"/>
          <w:sz w:val="20"/>
          <w:szCs w:val="20"/>
          <w:lang w:val="en-US"/>
        </w:rPr>
        <w:t>içerisinde</w:t>
      </w:r>
      <w:proofErr w:type="spellEnd"/>
      <w:r w:rsidRPr="00360F5B">
        <w:rPr>
          <w:rFonts w:ascii="Tahoma" w:hAnsi="Tahoma" w:cs="Tahoma"/>
          <w:color w:val="000000"/>
          <w:sz w:val="20"/>
          <w:szCs w:val="20"/>
          <w:lang w:val="en-US"/>
        </w:rPr>
        <w:t xml:space="preserve"> </w:t>
      </w:r>
      <w:proofErr w:type="spellStart"/>
      <w:r w:rsidRPr="00360F5B">
        <w:rPr>
          <w:rFonts w:ascii="Tahoma" w:hAnsi="Tahoma" w:cs="Tahoma"/>
          <w:color w:val="000000"/>
          <w:sz w:val="20"/>
          <w:szCs w:val="20"/>
          <w:lang w:val="en-US"/>
        </w:rPr>
        <w:t>sunulmaktadır</w:t>
      </w:r>
      <w:proofErr w:type="spellEnd"/>
      <w:r w:rsidRPr="00360F5B">
        <w:rPr>
          <w:rFonts w:ascii="Tahoma" w:hAnsi="Tahoma" w:cs="Tahoma"/>
          <w:color w:val="000000"/>
          <w:sz w:val="20"/>
          <w:szCs w:val="20"/>
          <w:lang w:val="en-US"/>
        </w:rPr>
        <w:t>, restricted part  </w:t>
      </w:r>
      <w:proofErr w:type="spellStart"/>
      <w:r w:rsidRPr="00360F5B">
        <w:rPr>
          <w:rFonts w:ascii="Tahoma" w:hAnsi="Tahoma" w:cs="Tahoma"/>
          <w:color w:val="000000"/>
          <w:sz w:val="20"/>
          <w:szCs w:val="20"/>
          <w:lang w:val="en-US"/>
        </w:rPr>
        <w:t>ise</w:t>
      </w:r>
      <w:proofErr w:type="spellEnd"/>
      <w:r w:rsidRPr="00360F5B">
        <w:rPr>
          <w:rFonts w:ascii="Tahoma" w:hAnsi="Tahoma" w:cs="Tahoma"/>
          <w:color w:val="000000"/>
          <w:sz w:val="20"/>
          <w:szCs w:val="20"/>
          <w:lang w:val="en-US"/>
        </w:rPr>
        <w:t xml:space="preserve"> </w:t>
      </w:r>
      <w:proofErr w:type="spellStart"/>
      <w:r w:rsidRPr="00360F5B">
        <w:rPr>
          <w:rFonts w:ascii="Tahoma" w:hAnsi="Tahoma" w:cs="Tahoma"/>
          <w:color w:val="000000"/>
          <w:sz w:val="20"/>
          <w:szCs w:val="20"/>
          <w:lang w:val="en-US"/>
        </w:rPr>
        <w:t>mutlaka</w:t>
      </w:r>
      <w:proofErr w:type="spellEnd"/>
      <w:r w:rsidRPr="00360F5B">
        <w:rPr>
          <w:rFonts w:ascii="Tahoma" w:hAnsi="Tahoma" w:cs="Tahoma"/>
          <w:color w:val="000000"/>
          <w:sz w:val="20"/>
          <w:szCs w:val="20"/>
          <w:lang w:val="en-US"/>
        </w:rPr>
        <w:t xml:space="preserve"> </w:t>
      </w:r>
      <w:proofErr w:type="spellStart"/>
      <w:r w:rsidRPr="00360F5B">
        <w:rPr>
          <w:rFonts w:ascii="Tahoma" w:hAnsi="Tahoma" w:cs="Tahoma"/>
          <w:color w:val="000000"/>
          <w:sz w:val="20"/>
          <w:szCs w:val="20"/>
          <w:lang w:val="en-US"/>
        </w:rPr>
        <w:t>bakanlıkla</w:t>
      </w:r>
      <w:proofErr w:type="spellEnd"/>
      <w:r w:rsidRPr="00360F5B">
        <w:rPr>
          <w:rFonts w:ascii="Tahoma" w:hAnsi="Tahoma" w:cs="Tahoma"/>
          <w:color w:val="000000"/>
          <w:sz w:val="20"/>
          <w:szCs w:val="20"/>
          <w:lang w:val="en-US"/>
        </w:rPr>
        <w:t xml:space="preserve"> API </w:t>
      </w:r>
      <w:proofErr w:type="spellStart"/>
      <w:r w:rsidRPr="00360F5B">
        <w:rPr>
          <w:rFonts w:ascii="Tahoma" w:hAnsi="Tahoma" w:cs="Tahoma"/>
          <w:color w:val="000000"/>
          <w:sz w:val="20"/>
          <w:szCs w:val="20"/>
          <w:lang w:val="en-US"/>
        </w:rPr>
        <w:t>üreticisi</w:t>
      </w:r>
      <w:proofErr w:type="spellEnd"/>
      <w:r w:rsidRPr="00360F5B">
        <w:rPr>
          <w:rFonts w:ascii="Tahoma" w:hAnsi="Tahoma" w:cs="Tahoma"/>
          <w:color w:val="000000"/>
          <w:sz w:val="20"/>
          <w:szCs w:val="20"/>
          <w:lang w:val="en-US"/>
        </w:rPr>
        <w:t xml:space="preserve"> </w:t>
      </w:r>
      <w:proofErr w:type="spellStart"/>
      <w:r w:rsidRPr="00360F5B">
        <w:rPr>
          <w:rFonts w:ascii="Tahoma" w:hAnsi="Tahoma" w:cs="Tahoma"/>
          <w:color w:val="000000"/>
          <w:sz w:val="20"/>
          <w:szCs w:val="20"/>
          <w:lang w:val="en-US"/>
        </w:rPr>
        <w:t>tarafından</w:t>
      </w:r>
      <w:proofErr w:type="spellEnd"/>
      <w:r w:rsidRPr="00360F5B">
        <w:rPr>
          <w:rFonts w:ascii="Tahoma" w:hAnsi="Tahoma" w:cs="Tahoma"/>
          <w:color w:val="000000"/>
          <w:sz w:val="20"/>
          <w:szCs w:val="20"/>
          <w:lang w:val="en-US"/>
        </w:rPr>
        <w:t xml:space="preserve"> </w:t>
      </w:r>
      <w:proofErr w:type="spellStart"/>
      <w:r w:rsidRPr="00360F5B">
        <w:rPr>
          <w:rFonts w:ascii="Tahoma" w:hAnsi="Tahoma" w:cs="Tahoma"/>
          <w:color w:val="000000"/>
          <w:sz w:val="20"/>
          <w:szCs w:val="20"/>
          <w:lang w:val="en-US"/>
        </w:rPr>
        <w:t>paylaşılmalı</w:t>
      </w:r>
      <w:proofErr w:type="spellEnd"/>
      <w:r w:rsidRPr="00360F5B">
        <w:rPr>
          <w:rFonts w:ascii="Tahoma" w:hAnsi="Tahoma" w:cs="Tahoma"/>
          <w:color w:val="000000"/>
          <w:sz w:val="20"/>
          <w:szCs w:val="20"/>
          <w:lang w:val="en-US"/>
        </w:rPr>
        <w:t xml:space="preserve"> / restricted part </w:t>
      </w:r>
      <w:proofErr w:type="spellStart"/>
      <w:r w:rsidRPr="00360F5B">
        <w:rPr>
          <w:rFonts w:ascii="Tahoma" w:hAnsi="Tahoma" w:cs="Tahoma"/>
          <w:color w:val="000000"/>
          <w:sz w:val="20"/>
          <w:szCs w:val="20"/>
          <w:lang w:val="en-US"/>
        </w:rPr>
        <w:t>pazarlama</w:t>
      </w:r>
      <w:proofErr w:type="spellEnd"/>
      <w:r w:rsidRPr="00360F5B">
        <w:rPr>
          <w:rFonts w:ascii="Tahoma" w:hAnsi="Tahoma" w:cs="Tahoma"/>
          <w:color w:val="000000"/>
          <w:sz w:val="20"/>
          <w:szCs w:val="20"/>
          <w:lang w:val="en-US"/>
        </w:rPr>
        <w:t xml:space="preserve"> </w:t>
      </w:r>
      <w:proofErr w:type="spellStart"/>
      <w:r w:rsidRPr="00360F5B">
        <w:rPr>
          <w:rFonts w:ascii="Tahoma" w:hAnsi="Tahoma" w:cs="Tahoma"/>
          <w:color w:val="000000"/>
          <w:sz w:val="20"/>
          <w:szCs w:val="20"/>
          <w:lang w:val="en-US"/>
        </w:rPr>
        <w:t>izni</w:t>
      </w:r>
      <w:proofErr w:type="spellEnd"/>
      <w:r w:rsidRPr="00360F5B">
        <w:rPr>
          <w:rFonts w:ascii="Tahoma" w:hAnsi="Tahoma" w:cs="Tahoma"/>
          <w:color w:val="000000"/>
          <w:sz w:val="20"/>
          <w:szCs w:val="20"/>
          <w:lang w:val="en-US"/>
        </w:rPr>
        <w:t xml:space="preserve"> </w:t>
      </w:r>
      <w:proofErr w:type="spellStart"/>
      <w:r w:rsidRPr="00360F5B">
        <w:rPr>
          <w:rFonts w:ascii="Tahoma" w:hAnsi="Tahoma" w:cs="Tahoma"/>
          <w:color w:val="000000"/>
          <w:sz w:val="20"/>
          <w:szCs w:val="20"/>
          <w:lang w:val="en-US"/>
        </w:rPr>
        <w:t>başvuru</w:t>
      </w:r>
      <w:proofErr w:type="spellEnd"/>
      <w:r w:rsidRPr="00360F5B">
        <w:rPr>
          <w:rFonts w:ascii="Tahoma" w:hAnsi="Tahoma" w:cs="Tahoma"/>
          <w:color w:val="000000"/>
          <w:sz w:val="20"/>
          <w:szCs w:val="20"/>
          <w:lang w:val="en-US"/>
        </w:rPr>
        <w:t xml:space="preserve"> </w:t>
      </w:r>
      <w:proofErr w:type="spellStart"/>
      <w:r w:rsidRPr="00360F5B">
        <w:rPr>
          <w:rFonts w:ascii="Tahoma" w:hAnsi="Tahoma" w:cs="Tahoma"/>
          <w:color w:val="000000"/>
          <w:sz w:val="20"/>
          <w:szCs w:val="20"/>
          <w:lang w:val="en-US"/>
        </w:rPr>
        <w:t>dosyasında</w:t>
      </w:r>
      <w:proofErr w:type="spellEnd"/>
      <w:r w:rsidRPr="00360F5B">
        <w:rPr>
          <w:rFonts w:ascii="Tahoma" w:hAnsi="Tahoma" w:cs="Tahoma"/>
          <w:color w:val="000000"/>
          <w:sz w:val="20"/>
          <w:szCs w:val="20"/>
          <w:lang w:val="en-US"/>
        </w:rPr>
        <w:t xml:space="preserve"> da </w:t>
      </w:r>
      <w:proofErr w:type="spellStart"/>
      <w:r w:rsidRPr="00360F5B">
        <w:rPr>
          <w:rFonts w:ascii="Tahoma" w:hAnsi="Tahoma" w:cs="Tahoma"/>
          <w:color w:val="000000"/>
          <w:sz w:val="20"/>
          <w:szCs w:val="20"/>
          <w:lang w:val="en-US"/>
        </w:rPr>
        <w:t>sunulabilir</w:t>
      </w:r>
      <w:proofErr w:type="spellEnd"/>
      <w:r w:rsidRPr="00360F5B">
        <w:rPr>
          <w:rFonts w:ascii="Tahoma" w:hAnsi="Tahoma" w:cs="Tahoma"/>
          <w:color w:val="000000"/>
          <w:sz w:val="20"/>
          <w:szCs w:val="20"/>
          <w:lang w:val="en-US"/>
        </w:rPr>
        <w:t xml:space="preserve"> </w:t>
      </w:r>
      <w:proofErr w:type="spellStart"/>
      <w:r w:rsidRPr="00360F5B">
        <w:rPr>
          <w:rFonts w:ascii="Tahoma" w:hAnsi="Tahoma" w:cs="Tahoma"/>
          <w:color w:val="000000"/>
          <w:sz w:val="20"/>
          <w:szCs w:val="20"/>
          <w:lang w:val="en-US"/>
        </w:rPr>
        <w:t>fakat</w:t>
      </w:r>
      <w:proofErr w:type="spellEnd"/>
      <w:r w:rsidRPr="00360F5B">
        <w:rPr>
          <w:rFonts w:ascii="Tahoma" w:hAnsi="Tahoma" w:cs="Tahoma"/>
          <w:color w:val="000000"/>
          <w:sz w:val="20"/>
          <w:szCs w:val="20"/>
          <w:lang w:val="en-US"/>
        </w:rPr>
        <w:t xml:space="preserve"> </w:t>
      </w:r>
      <w:proofErr w:type="spellStart"/>
      <w:r w:rsidRPr="00360F5B">
        <w:rPr>
          <w:rFonts w:ascii="Tahoma" w:hAnsi="Tahoma" w:cs="Tahoma"/>
          <w:color w:val="000000"/>
          <w:sz w:val="20"/>
          <w:szCs w:val="20"/>
          <w:lang w:val="en-US"/>
        </w:rPr>
        <w:t>bu</w:t>
      </w:r>
      <w:proofErr w:type="spellEnd"/>
      <w:r w:rsidRPr="00360F5B">
        <w:rPr>
          <w:rFonts w:ascii="Tahoma" w:hAnsi="Tahoma" w:cs="Tahoma"/>
          <w:color w:val="000000"/>
          <w:sz w:val="20"/>
          <w:szCs w:val="20"/>
          <w:lang w:val="en-US"/>
        </w:rPr>
        <w:t xml:space="preserve">  </w:t>
      </w:r>
      <w:proofErr w:type="spellStart"/>
      <w:r w:rsidRPr="00360F5B">
        <w:rPr>
          <w:rFonts w:ascii="Tahoma" w:hAnsi="Tahoma" w:cs="Tahoma"/>
          <w:color w:val="000000"/>
          <w:sz w:val="20"/>
          <w:szCs w:val="20"/>
          <w:lang w:val="en-US"/>
        </w:rPr>
        <w:t>firmanın</w:t>
      </w:r>
      <w:proofErr w:type="spellEnd"/>
      <w:r w:rsidRPr="00360F5B">
        <w:rPr>
          <w:rFonts w:ascii="Tahoma" w:hAnsi="Tahoma" w:cs="Tahoma"/>
          <w:color w:val="000000"/>
          <w:sz w:val="20"/>
          <w:szCs w:val="20"/>
          <w:lang w:val="en-US"/>
        </w:rPr>
        <w:t xml:space="preserve"> </w:t>
      </w:r>
      <w:proofErr w:type="spellStart"/>
      <w:r w:rsidRPr="00360F5B">
        <w:rPr>
          <w:rFonts w:ascii="Tahoma" w:hAnsi="Tahoma" w:cs="Tahoma"/>
          <w:color w:val="000000"/>
          <w:sz w:val="20"/>
          <w:szCs w:val="20"/>
          <w:lang w:val="en-US"/>
        </w:rPr>
        <w:t>insiyatifindedir</w:t>
      </w:r>
      <w:proofErr w:type="spellEnd"/>
      <w:r w:rsidRPr="00360F5B">
        <w:rPr>
          <w:rFonts w:ascii="Tahoma" w:hAnsi="Tahoma" w:cs="Tahoma"/>
          <w:color w:val="000000"/>
          <w:sz w:val="20"/>
          <w:szCs w:val="20"/>
          <w:lang w:val="en-US"/>
        </w:rPr>
        <w:t>) (</w:t>
      </w:r>
      <w:r w:rsidRPr="00360F5B">
        <w:rPr>
          <w:rFonts w:ascii="Tahoma" w:hAnsi="Tahoma" w:cs="Tahoma"/>
          <w:color w:val="000000"/>
          <w:sz w:val="20"/>
          <w:szCs w:val="20"/>
        </w:rPr>
        <w:t>Eğer CEP belgesi yeterli bilgi içeriyor ise DMF sunulması gerekmemektedir). Çok fazla sayfa içerdiğinde CD olarak dosya içerisinde sunulabilir.</w:t>
      </w:r>
      <w:r w:rsidRPr="00360F5B">
        <w:rPr>
          <w:rFonts w:ascii="Tahoma" w:hAnsi="Tahoma" w:cs="Tahoma"/>
          <w:color w:val="E36C0A"/>
          <w:sz w:val="20"/>
          <w:szCs w:val="20"/>
        </w:rPr>
        <w:t xml:space="preserve"> ( EMAD bölümleri sadece CD ile verilmelidir)</w:t>
      </w:r>
    </w:p>
    <w:p w:rsidR="00D41CEF" w:rsidRPr="00360F5B" w:rsidRDefault="00360F5B" w:rsidP="00D41CEF">
      <w:pPr>
        <w:pStyle w:val="ListeParagraf"/>
        <w:ind w:left="720"/>
        <w:rPr>
          <w:rFonts w:ascii="Tahoma" w:hAnsi="Tahoma" w:cs="Tahoma"/>
          <w:color w:val="1F4E79" w:themeColor="accent1" w:themeShade="80"/>
          <w:sz w:val="20"/>
          <w:szCs w:val="20"/>
        </w:rPr>
      </w:pPr>
      <w:proofErr w:type="spellStart"/>
      <w:r w:rsidRPr="00360F5B">
        <w:rPr>
          <w:rFonts w:ascii="Tahoma" w:hAnsi="Tahoma" w:cs="Tahoma"/>
          <w:color w:val="1F4E79" w:themeColor="accent1" w:themeShade="80"/>
          <w:sz w:val="20"/>
          <w:szCs w:val="20"/>
        </w:rPr>
        <w:t>Visad</w:t>
      </w:r>
      <w:proofErr w:type="spellEnd"/>
      <w:r w:rsidRPr="00360F5B">
        <w:rPr>
          <w:rFonts w:ascii="Tahoma" w:hAnsi="Tahoma" w:cs="Tahoma"/>
          <w:color w:val="1F4E79" w:themeColor="accent1" w:themeShade="80"/>
          <w:sz w:val="20"/>
          <w:szCs w:val="20"/>
        </w:rPr>
        <w:t xml:space="preserve"> </w:t>
      </w:r>
      <w:proofErr w:type="spellStart"/>
      <w:proofErr w:type="gramStart"/>
      <w:r w:rsidR="00D41CEF" w:rsidRPr="00360F5B">
        <w:rPr>
          <w:rFonts w:ascii="Tahoma" w:hAnsi="Tahoma" w:cs="Tahoma"/>
          <w:color w:val="1F4E79" w:themeColor="accent1" w:themeShade="80"/>
          <w:sz w:val="20"/>
          <w:szCs w:val="20"/>
        </w:rPr>
        <w:t>Öneri:Orijinal</w:t>
      </w:r>
      <w:proofErr w:type="spellEnd"/>
      <w:proofErr w:type="gramEnd"/>
      <w:r w:rsidR="00D41CEF" w:rsidRPr="00360F5B">
        <w:rPr>
          <w:rFonts w:ascii="Tahoma" w:hAnsi="Tahoma" w:cs="Tahoma"/>
          <w:color w:val="1F4E79" w:themeColor="accent1" w:themeShade="80"/>
          <w:sz w:val="20"/>
          <w:szCs w:val="20"/>
        </w:rPr>
        <w:t xml:space="preserve"> moleküllerde etkin madde tedarikçisi </w:t>
      </w:r>
      <w:proofErr w:type="spellStart"/>
      <w:r w:rsidR="00D41CEF" w:rsidRPr="00360F5B">
        <w:rPr>
          <w:rFonts w:ascii="Tahoma" w:hAnsi="Tahoma" w:cs="Tahoma"/>
          <w:color w:val="1F4E79" w:themeColor="accent1" w:themeShade="80"/>
          <w:sz w:val="20"/>
          <w:szCs w:val="20"/>
        </w:rPr>
        <w:t>DMF’in</w:t>
      </w:r>
      <w:proofErr w:type="spellEnd"/>
      <w:r w:rsidR="00D41CEF" w:rsidRPr="00360F5B">
        <w:rPr>
          <w:rFonts w:ascii="Tahoma" w:hAnsi="Tahoma" w:cs="Tahoma"/>
          <w:color w:val="1F4E79" w:themeColor="accent1" w:themeShade="80"/>
          <w:sz w:val="20"/>
          <w:szCs w:val="20"/>
        </w:rPr>
        <w:t xml:space="preserve"> açık ve kapalı kısmını da Bakanlığa kendi sunmak istiyor. Bu durumda Bakanlık dosyada gereken bölümlere “DMF açık ve kapalı kısmı etkin madde üreticisi tarafından Bakanlıklarına sunulacaktır” yazılmasını istemelidir.</w:t>
      </w:r>
    </w:p>
    <w:p w:rsidR="00D41CEF" w:rsidRPr="00360F5B" w:rsidRDefault="00D41CEF" w:rsidP="00D41CEF">
      <w:pPr>
        <w:rPr>
          <w:rFonts w:ascii="Tahoma" w:hAnsi="Tahoma" w:cs="Tahoma"/>
          <w:b/>
          <w:color w:val="FF0000"/>
          <w:sz w:val="20"/>
          <w:szCs w:val="20"/>
        </w:rPr>
      </w:pPr>
      <w:r w:rsidRPr="00360F5B">
        <w:rPr>
          <w:rFonts w:ascii="Tahoma" w:hAnsi="Tahoma" w:cs="Tahoma"/>
          <w:sz w:val="20"/>
          <w:szCs w:val="20"/>
        </w:rPr>
        <w:tab/>
      </w:r>
      <w:r w:rsidR="00360F5B" w:rsidRPr="00360F5B">
        <w:rPr>
          <w:rFonts w:ascii="Tahoma" w:hAnsi="Tahoma" w:cs="Tahoma"/>
          <w:b/>
          <w:color w:val="FF0000"/>
          <w:sz w:val="20"/>
          <w:szCs w:val="20"/>
        </w:rPr>
        <w:t xml:space="preserve">Bakanlık </w:t>
      </w:r>
      <w:r w:rsidRPr="00360F5B">
        <w:rPr>
          <w:rFonts w:ascii="Tahoma" w:hAnsi="Tahoma" w:cs="Tahoma"/>
          <w:b/>
          <w:color w:val="FF0000"/>
          <w:sz w:val="20"/>
          <w:szCs w:val="20"/>
        </w:rPr>
        <w:t>Cevap: Yurt dışında üretilen ürünler için uygundur.</w:t>
      </w:r>
    </w:p>
    <w:p w:rsidR="00D41CEF" w:rsidRPr="00360F5B" w:rsidRDefault="00D41CEF" w:rsidP="00D41CEF">
      <w:pPr>
        <w:pStyle w:val="ListeParagraf"/>
        <w:ind w:left="720"/>
        <w:rPr>
          <w:rFonts w:ascii="Tahoma" w:hAnsi="Tahoma" w:cs="Tahoma"/>
          <w:sz w:val="20"/>
          <w:szCs w:val="20"/>
        </w:rPr>
      </w:pPr>
      <w:r w:rsidRPr="00360F5B">
        <w:rPr>
          <w:rFonts w:ascii="Tahoma" w:hAnsi="Tahoma" w:cs="Tahoma"/>
          <w:color w:val="943634"/>
          <w:sz w:val="20"/>
          <w:szCs w:val="20"/>
        </w:rPr>
        <w:t xml:space="preserve">Bu kısma DMF koymuyoruz. </w:t>
      </w:r>
      <w:proofErr w:type="spellStart"/>
      <w:r w:rsidRPr="00360F5B">
        <w:rPr>
          <w:rFonts w:ascii="Tahoma" w:hAnsi="Tahoma" w:cs="Tahoma"/>
          <w:color w:val="943634"/>
          <w:sz w:val="20"/>
          <w:szCs w:val="20"/>
        </w:rPr>
        <w:t>DMF’i</w:t>
      </w:r>
      <w:proofErr w:type="spellEnd"/>
      <w:r w:rsidRPr="00360F5B">
        <w:rPr>
          <w:rFonts w:ascii="Tahoma" w:hAnsi="Tahoma" w:cs="Tahoma"/>
          <w:color w:val="943634"/>
          <w:sz w:val="20"/>
          <w:szCs w:val="20"/>
        </w:rPr>
        <w:t xml:space="preserve"> bölüm 1’e koyuyoruz. Etkin madde </w:t>
      </w:r>
      <w:proofErr w:type="spellStart"/>
      <w:r w:rsidRPr="00360F5B">
        <w:rPr>
          <w:rFonts w:ascii="Tahoma" w:hAnsi="Tahoma" w:cs="Tahoma"/>
          <w:color w:val="943634"/>
          <w:sz w:val="20"/>
          <w:szCs w:val="20"/>
        </w:rPr>
        <w:t>verifikasyonu</w:t>
      </w:r>
      <w:proofErr w:type="spellEnd"/>
      <w:r w:rsidRPr="00360F5B">
        <w:rPr>
          <w:rFonts w:ascii="Tahoma" w:hAnsi="Tahoma" w:cs="Tahoma"/>
          <w:color w:val="943634"/>
          <w:sz w:val="20"/>
          <w:szCs w:val="20"/>
        </w:rPr>
        <w:t xml:space="preserve"> bitmiş ürün üretim yeri tarafından yapıldığı için bu bölüme etkin madde üretim yeri ve bitmiş ürün üretim yerine ait analiz sertifikaları ile </w:t>
      </w:r>
      <w:proofErr w:type="spellStart"/>
      <w:r w:rsidRPr="00360F5B">
        <w:rPr>
          <w:rFonts w:ascii="Tahoma" w:hAnsi="Tahoma" w:cs="Tahoma"/>
          <w:color w:val="943634"/>
          <w:sz w:val="20"/>
          <w:szCs w:val="20"/>
        </w:rPr>
        <w:t>verifikasyonun</w:t>
      </w:r>
      <w:proofErr w:type="spellEnd"/>
      <w:r w:rsidRPr="00360F5B">
        <w:rPr>
          <w:rFonts w:ascii="Tahoma" w:hAnsi="Tahoma" w:cs="Tahoma"/>
          <w:color w:val="943634"/>
          <w:sz w:val="20"/>
          <w:szCs w:val="20"/>
        </w:rPr>
        <w:t xml:space="preserve"> yapıldığı </w:t>
      </w:r>
      <w:proofErr w:type="spellStart"/>
      <w:r w:rsidRPr="00360F5B">
        <w:rPr>
          <w:rFonts w:ascii="Tahoma" w:hAnsi="Tahoma" w:cs="Tahoma"/>
          <w:color w:val="943634"/>
          <w:sz w:val="20"/>
          <w:szCs w:val="20"/>
        </w:rPr>
        <w:t>monograf</w:t>
      </w:r>
      <w:proofErr w:type="spellEnd"/>
      <w:r w:rsidRPr="00360F5B">
        <w:rPr>
          <w:rFonts w:ascii="Tahoma" w:hAnsi="Tahoma" w:cs="Tahoma"/>
          <w:color w:val="943634"/>
          <w:sz w:val="20"/>
          <w:szCs w:val="20"/>
        </w:rPr>
        <w:t xml:space="preserve"> konulması yeterlidir. Bunların </w:t>
      </w:r>
      <w:proofErr w:type="spellStart"/>
      <w:r w:rsidRPr="00360F5B">
        <w:rPr>
          <w:rFonts w:ascii="Tahoma" w:hAnsi="Tahoma" w:cs="Tahoma"/>
          <w:color w:val="943634"/>
          <w:sz w:val="20"/>
          <w:szCs w:val="20"/>
        </w:rPr>
        <w:t>validasyonları</w:t>
      </w:r>
      <w:proofErr w:type="spellEnd"/>
      <w:r w:rsidRPr="00360F5B">
        <w:rPr>
          <w:rFonts w:ascii="Tahoma" w:hAnsi="Tahoma" w:cs="Tahoma"/>
          <w:color w:val="943634"/>
          <w:sz w:val="20"/>
          <w:szCs w:val="20"/>
        </w:rPr>
        <w:t xml:space="preserve"> da 2.D.2.’de olmalıdır</w:t>
      </w:r>
    </w:p>
    <w:p w:rsidR="003C7926" w:rsidRPr="00474405" w:rsidRDefault="003C7926" w:rsidP="003C7926">
      <w:pPr>
        <w:jc w:val="both"/>
        <w:rPr>
          <w:rFonts w:ascii="Tahoma" w:hAnsi="Tahoma" w:cs="Tahoma"/>
          <w:b/>
          <w:sz w:val="20"/>
          <w:szCs w:val="20"/>
        </w:rPr>
      </w:pPr>
      <w:r w:rsidRPr="00474405">
        <w:rPr>
          <w:rFonts w:ascii="Tahoma" w:hAnsi="Tahoma" w:cs="Tahoma"/>
          <w:b/>
          <w:sz w:val="20"/>
          <w:szCs w:val="20"/>
        </w:rPr>
        <w:t xml:space="preserve">EMAD için açıklama: </w:t>
      </w:r>
    </w:p>
    <w:p w:rsidR="003C7926" w:rsidRPr="00360F5B" w:rsidRDefault="003C7926" w:rsidP="00360F5B">
      <w:pPr>
        <w:pStyle w:val="ListeParagraf"/>
        <w:numPr>
          <w:ilvl w:val="0"/>
          <w:numId w:val="4"/>
        </w:numPr>
        <w:jc w:val="both"/>
        <w:rPr>
          <w:rFonts w:ascii="Tahoma" w:hAnsi="Tahoma" w:cs="Tahoma"/>
          <w:sz w:val="20"/>
          <w:szCs w:val="20"/>
        </w:rPr>
      </w:pPr>
      <w:r w:rsidRPr="00360F5B">
        <w:rPr>
          <w:rFonts w:ascii="Tahoma" w:hAnsi="Tahoma" w:cs="Tahoma"/>
          <w:sz w:val="20"/>
          <w:szCs w:val="20"/>
        </w:rPr>
        <w:t xml:space="preserve">AB ve ülkemiz mevzuatına göre DMF verilmesi zorunlu bir uygulama değildir. Başvuru dosyası kılavuzuna göre aktif madde ile ilgili olarak tanım, moleküler yapı, üretim metodu (tüm aşamalar, malzemeler, malzemelerin kalitesi vs.), her kritik aşamada yapılan testler, ara ürünlerin kalite ve kontrolü, </w:t>
      </w:r>
      <w:proofErr w:type="gramStart"/>
      <w:r w:rsidRPr="00360F5B">
        <w:rPr>
          <w:rFonts w:ascii="Tahoma" w:hAnsi="Tahoma" w:cs="Tahoma"/>
          <w:sz w:val="20"/>
          <w:szCs w:val="20"/>
        </w:rPr>
        <w:t>proses</w:t>
      </w:r>
      <w:proofErr w:type="gramEnd"/>
      <w:r w:rsidRPr="00360F5B">
        <w:rPr>
          <w:rFonts w:ascii="Tahoma" w:hAnsi="Tahoma" w:cs="Tahoma"/>
          <w:sz w:val="20"/>
          <w:szCs w:val="20"/>
        </w:rPr>
        <w:t xml:space="preserve"> </w:t>
      </w:r>
      <w:proofErr w:type="spellStart"/>
      <w:r w:rsidRPr="00360F5B">
        <w:rPr>
          <w:rFonts w:ascii="Tahoma" w:hAnsi="Tahoma" w:cs="Tahoma"/>
          <w:sz w:val="20"/>
          <w:szCs w:val="20"/>
        </w:rPr>
        <w:t>validasyonu</w:t>
      </w:r>
      <w:proofErr w:type="spellEnd"/>
      <w:r w:rsidRPr="00360F5B">
        <w:rPr>
          <w:rFonts w:ascii="Tahoma" w:hAnsi="Tahoma" w:cs="Tahoma"/>
          <w:sz w:val="20"/>
          <w:szCs w:val="20"/>
        </w:rPr>
        <w:t xml:space="preserve">, analitik metotların </w:t>
      </w:r>
      <w:proofErr w:type="spellStart"/>
      <w:r w:rsidRPr="00360F5B">
        <w:rPr>
          <w:rFonts w:ascii="Tahoma" w:hAnsi="Tahoma" w:cs="Tahoma"/>
          <w:sz w:val="20"/>
          <w:szCs w:val="20"/>
        </w:rPr>
        <w:t>validasyonu</w:t>
      </w:r>
      <w:proofErr w:type="spellEnd"/>
      <w:r w:rsidRPr="00360F5B">
        <w:rPr>
          <w:rFonts w:ascii="Tahoma" w:hAnsi="Tahoma" w:cs="Tahoma"/>
          <w:sz w:val="20"/>
          <w:szCs w:val="20"/>
        </w:rPr>
        <w:t xml:space="preserve">, </w:t>
      </w:r>
      <w:proofErr w:type="spellStart"/>
      <w:r w:rsidRPr="00360F5B">
        <w:rPr>
          <w:rFonts w:ascii="Tahoma" w:hAnsi="Tahoma" w:cs="Tahoma"/>
          <w:sz w:val="20"/>
          <w:szCs w:val="20"/>
        </w:rPr>
        <w:t>impüriteler</w:t>
      </w:r>
      <w:proofErr w:type="spellEnd"/>
      <w:r w:rsidRPr="00360F5B">
        <w:rPr>
          <w:rFonts w:ascii="Tahoma" w:hAnsi="Tahoma" w:cs="Tahoma"/>
          <w:sz w:val="20"/>
          <w:szCs w:val="20"/>
        </w:rPr>
        <w:t xml:space="preserve"> (seviye, özellik, </w:t>
      </w:r>
      <w:proofErr w:type="spellStart"/>
      <w:r w:rsidRPr="00360F5B">
        <w:rPr>
          <w:rFonts w:ascii="Tahoma" w:hAnsi="Tahoma" w:cs="Tahoma"/>
          <w:sz w:val="20"/>
          <w:szCs w:val="20"/>
        </w:rPr>
        <w:t>toksisite</w:t>
      </w:r>
      <w:proofErr w:type="spellEnd"/>
      <w:r w:rsidRPr="00360F5B">
        <w:rPr>
          <w:rFonts w:ascii="Tahoma" w:hAnsi="Tahoma" w:cs="Tahoma"/>
          <w:sz w:val="20"/>
          <w:szCs w:val="20"/>
        </w:rPr>
        <w:t xml:space="preserve">), </w:t>
      </w:r>
      <w:proofErr w:type="spellStart"/>
      <w:r w:rsidRPr="00360F5B">
        <w:rPr>
          <w:rFonts w:ascii="Tahoma" w:hAnsi="Tahoma" w:cs="Tahoma"/>
          <w:sz w:val="20"/>
          <w:szCs w:val="20"/>
        </w:rPr>
        <w:t>stabilite</w:t>
      </w:r>
      <w:proofErr w:type="spellEnd"/>
      <w:r w:rsidRPr="00360F5B">
        <w:rPr>
          <w:rFonts w:ascii="Tahoma" w:hAnsi="Tahoma" w:cs="Tahoma"/>
          <w:sz w:val="20"/>
          <w:szCs w:val="20"/>
        </w:rPr>
        <w:t xml:space="preserve">, </w:t>
      </w:r>
      <w:proofErr w:type="spellStart"/>
      <w:r w:rsidRPr="00360F5B">
        <w:rPr>
          <w:rFonts w:ascii="Tahoma" w:hAnsi="Tahoma" w:cs="Tahoma"/>
          <w:sz w:val="20"/>
          <w:szCs w:val="20"/>
        </w:rPr>
        <w:t>farmakopeye</w:t>
      </w:r>
      <w:proofErr w:type="spellEnd"/>
      <w:r w:rsidRPr="00360F5B">
        <w:rPr>
          <w:rFonts w:ascii="Tahoma" w:hAnsi="Tahoma" w:cs="Tahoma"/>
          <w:sz w:val="20"/>
          <w:szCs w:val="20"/>
        </w:rPr>
        <w:t>/</w:t>
      </w:r>
      <w:proofErr w:type="spellStart"/>
      <w:r w:rsidRPr="00360F5B">
        <w:rPr>
          <w:rFonts w:ascii="Tahoma" w:hAnsi="Tahoma" w:cs="Tahoma"/>
          <w:sz w:val="20"/>
          <w:szCs w:val="20"/>
        </w:rPr>
        <w:t>spesifikasyona</w:t>
      </w:r>
      <w:proofErr w:type="spellEnd"/>
      <w:r w:rsidRPr="00360F5B">
        <w:rPr>
          <w:rFonts w:ascii="Tahoma" w:hAnsi="Tahoma" w:cs="Tahoma"/>
          <w:sz w:val="20"/>
          <w:szCs w:val="20"/>
        </w:rPr>
        <w:t xml:space="preserve"> uygunluk bilgilerinin verilmesi gerekmektedir.</w:t>
      </w:r>
    </w:p>
    <w:p w:rsidR="00766F93" w:rsidRPr="00360F5B" w:rsidRDefault="00C225B5" w:rsidP="00766F93">
      <w:pPr>
        <w:pStyle w:val="ListeParagraf"/>
        <w:ind w:left="1080"/>
        <w:jc w:val="both"/>
        <w:rPr>
          <w:rFonts w:ascii="Tahoma" w:hAnsi="Tahoma" w:cs="Tahoma"/>
          <w:b/>
          <w:color w:val="FF0000"/>
          <w:sz w:val="20"/>
          <w:szCs w:val="20"/>
        </w:rPr>
      </w:pPr>
      <w:proofErr w:type="spellStart"/>
      <w:r w:rsidRPr="00360F5B">
        <w:rPr>
          <w:rFonts w:ascii="Tahoma" w:hAnsi="Tahoma" w:cs="Tahoma"/>
          <w:color w:val="1F4E79" w:themeColor="accent1" w:themeShade="80"/>
          <w:sz w:val="20"/>
          <w:szCs w:val="20"/>
        </w:rPr>
        <w:t>Visad</w:t>
      </w:r>
      <w:proofErr w:type="spellEnd"/>
      <w:r w:rsidRPr="00360F5B">
        <w:rPr>
          <w:rFonts w:ascii="Tahoma" w:hAnsi="Tahoma" w:cs="Tahoma"/>
          <w:color w:val="1F4E79" w:themeColor="accent1" w:themeShade="80"/>
          <w:sz w:val="20"/>
          <w:szCs w:val="20"/>
        </w:rPr>
        <w:t xml:space="preserve"> </w:t>
      </w:r>
      <w:r w:rsidR="006B62D9" w:rsidRPr="00360F5B">
        <w:rPr>
          <w:rFonts w:ascii="Tahoma" w:hAnsi="Tahoma" w:cs="Tahoma"/>
          <w:color w:val="1F4E79" w:themeColor="accent1" w:themeShade="80"/>
          <w:sz w:val="20"/>
          <w:szCs w:val="20"/>
        </w:rPr>
        <w:t>öneri</w:t>
      </w:r>
      <w:r w:rsidRPr="00360F5B">
        <w:rPr>
          <w:rFonts w:ascii="Tahoma" w:hAnsi="Tahoma" w:cs="Tahoma"/>
          <w:color w:val="1F4E79" w:themeColor="accent1" w:themeShade="80"/>
          <w:sz w:val="20"/>
          <w:szCs w:val="20"/>
        </w:rPr>
        <w:t xml:space="preserve">: </w:t>
      </w:r>
      <w:proofErr w:type="spellStart"/>
      <w:r w:rsidR="005458D3" w:rsidRPr="00360F5B">
        <w:rPr>
          <w:rFonts w:ascii="Tahoma" w:hAnsi="Tahoma" w:cs="Tahoma"/>
          <w:color w:val="1F4E79" w:themeColor="accent1" w:themeShade="80"/>
          <w:sz w:val="20"/>
          <w:szCs w:val="20"/>
        </w:rPr>
        <w:t>Ektoparaziter</w:t>
      </w:r>
      <w:proofErr w:type="spellEnd"/>
      <w:r w:rsidR="005458D3" w:rsidRPr="00360F5B">
        <w:rPr>
          <w:rFonts w:ascii="Tahoma" w:hAnsi="Tahoma" w:cs="Tahoma"/>
          <w:color w:val="1F4E79" w:themeColor="accent1" w:themeShade="80"/>
          <w:sz w:val="20"/>
          <w:szCs w:val="20"/>
        </w:rPr>
        <w:t xml:space="preserve"> ürünlerde kullanılan etkin maddelerde üreticiler yukarıdaki tüm bilgileri sunabilirken </w:t>
      </w:r>
      <w:proofErr w:type="gramStart"/>
      <w:r w:rsidR="005458D3" w:rsidRPr="00360F5B">
        <w:rPr>
          <w:rFonts w:ascii="Tahoma" w:hAnsi="Tahoma" w:cs="Tahoma"/>
          <w:color w:val="1F4E79" w:themeColor="accent1" w:themeShade="80"/>
          <w:sz w:val="20"/>
          <w:szCs w:val="20"/>
        </w:rPr>
        <w:t>proses</w:t>
      </w:r>
      <w:proofErr w:type="gramEnd"/>
      <w:r w:rsidR="005458D3" w:rsidRPr="00360F5B">
        <w:rPr>
          <w:rFonts w:ascii="Tahoma" w:hAnsi="Tahoma" w:cs="Tahoma"/>
          <w:color w:val="1F4E79" w:themeColor="accent1" w:themeShade="80"/>
          <w:sz w:val="20"/>
          <w:szCs w:val="20"/>
        </w:rPr>
        <w:t xml:space="preserve"> validasyonu sunamamaktadır. Bu konu ile ilgili Bakanlığın yaklaşımının ne olacağına açıklık getirilmesini istemekteyiz.</w:t>
      </w:r>
      <w:r w:rsidR="00766F93" w:rsidRPr="00360F5B">
        <w:rPr>
          <w:rFonts w:ascii="Tahoma" w:hAnsi="Tahoma" w:cs="Tahoma"/>
          <w:b/>
          <w:color w:val="FF0000"/>
          <w:sz w:val="20"/>
          <w:szCs w:val="20"/>
        </w:rPr>
        <w:t xml:space="preserve"> </w:t>
      </w:r>
    </w:p>
    <w:p w:rsidR="005458D3" w:rsidRPr="00360F5B" w:rsidRDefault="00766F93" w:rsidP="00766F93">
      <w:pPr>
        <w:pStyle w:val="ListeParagraf"/>
        <w:ind w:left="1080"/>
        <w:jc w:val="both"/>
        <w:rPr>
          <w:rFonts w:ascii="Tahoma" w:hAnsi="Tahoma" w:cs="Tahoma"/>
          <w:color w:val="FF0000"/>
          <w:sz w:val="20"/>
          <w:szCs w:val="20"/>
        </w:rPr>
      </w:pPr>
      <w:r w:rsidRPr="00360F5B">
        <w:rPr>
          <w:rFonts w:ascii="Tahoma" w:hAnsi="Tahoma" w:cs="Tahoma"/>
          <w:color w:val="FF0000"/>
          <w:sz w:val="20"/>
          <w:szCs w:val="20"/>
        </w:rPr>
        <w:t xml:space="preserve">Bakanlık </w:t>
      </w:r>
      <w:proofErr w:type="spellStart"/>
      <w:proofErr w:type="gramStart"/>
      <w:r w:rsidRPr="00360F5B">
        <w:rPr>
          <w:rFonts w:ascii="Tahoma" w:hAnsi="Tahoma" w:cs="Tahoma"/>
          <w:color w:val="FF0000"/>
          <w:sz w:val="20"/>
          <w:szCs w:val="20"/>
        </w:rPr>
        <w:t>Cevap:Ektoparaziter</w:t>
      </w:r>
      <w:proofErr w:type="spellEnd"/>
      <w:proofErr w:type="gramEnd"/>
      <w:r w:rsidRPr="00360F5B">
        <w:rPr>
          <w:rFonts w:ascii="Tahoma" w:hAnsi="Tahoma" w:cs="Tahoma"/>
          <w:color w:val="FF0000"/>
          <w:sz w:val="20"/>
          <w:szCs w:val="20"/>
        </w:rPr>
        <w:t xml:space="preserve"> aktif maddelerin proses </w:t>
      </w:r>
      <w:proofErr w:type="spellStart"/>
      <w:r w:rsidRPr="00360F5B">
        <w:rPr>
          <w:rFonts w:ascii="Tahoma" w:hAnsi="Tahoma" w:cs="Tahoma"/>
          <w:color w:val="FF0000"/>
          <w:sz w:val="20"/>
          <w:szCs w:val="20"/>
        </w:rPr>
        <w:t>validasyonu</w:t>
      </w:r>
      <w:proofErr w:type="spellEnd"/>
      <w:r w:rsidRPr="00360F5B">
        <w:rPr>
          <w:rFonts w:ascii="Tahoma" w:hAnsi="Tahoma" w:cs="Tahoma"/>
          <w:color w:val="FF0000"/>
          <w:sz w:val="20"/>
          <w:szCs w:val="20"/>
        </w:rPr>
        <w:t xml:space="preserve"> sunmasına gerek olmadığına dair bir dayanak bulunamamıştır. Bu nedenle uygun bir gerekçe ve dayanağa ihtiyaç vardır.</w:t>
      </w:r>
    </w:p>
    <w:p w:rsidR="003C7926" w:rsidRPr="00360F5B" w:rsidRDefault="003C7926" w:rsidP="00360F5B">
      <w:pPr>
        <w:pStyle w:val="ListeParagraf"/>
        <w:numPr>
          <w:ilvl w:val="0"/>
          <w:numId w:val="4"/>
        </w:numPr>
        <w:jc w:val="both"/>
        <w:rPr>
          <w:rFonts w:ascii="Tahoma" w:hAnsi="Tahoma" w:cs="Tahoma"/>
          <w:sz w:val="20"/>
          <w:szCs w:val="20"/>
        </w:rPr>
      </w:pPr>
      <w:r w:rsidRPr="00360F5B">
        <w:rPr>
          <w:rFonts w:ascii="Tahoma" w:hAnsi="Tahoma" w:cs="Tahoma"/>
          <w:sz w:val="20"/>
          <w:szCs w:val="20"/>
        </w:rPr>
        <w:t>Vitamin ve mineral grubu etken maddelerde, kılavuzda belirtilen ve gerekli olan tüm bilgiler konduğu takdirde EMAD-DMF adı altında bir dosya sunmaya gerek olmamaktadır.</w:t>
      </w:r>
    </w:p>
    <w:p w:rsidR="00766F93" w:rsidRPr="00360F5B" w:rsidRDefault="00C225B5" w:rsidP="00766F93">
      <w:pPr>
        <w:pStyle w:val="ListeParagraf"/>
        <w:ind w:left="1080"/>
        <w:jc w:val="both"/>
        <w:rPr>
          <w:rFonts w:ascii="Tahoma" w:hAnsi="Tahoma" w:cs="Tahoma"/>
          <w:b/>
          <w:color w:val="FF0000"/>
          <w:sz w:val="20"/>
          <w:szCs w:val="20"/>
        </w:rPr>
      </w:pPr>
      <w:proofErr w:type="spellStart"/>
      <w:r w:rsidRPr="00360F5B">
        <w:rPr>
          <w:rFonts w:ascii="Tahoma" w:hAnsi="Tahoma" w:cs="Tahoma"/>
          <w:color w:val="1F4E79" w:themeColor="accent1" w:themeShade="80"/>
          <w:sz w:val="20"/>
          <w:szCs w:val="20"/>
        </w:rPr>
        <w:t>Visad</w:t>
      </w:r>
      <w:proofErr w:type="spellEnd"/>
      <w:r w:rsidRPr="00360F5B">
        <w:rPr>
          <w:rFonts w:ascii="Tahoma" w:hAnsi="Tahoma" w:cs="Tahoma"/>
          <w:color w:val="1F4E79" w:themeColor="accent1" w:themeShade="80"/>
          <w:sz w:val="20"/>
          <w:szCs w:val="20"/>
        </w:rPr>
        <w:t xml:space="preserve"> cevap: Bu konuda Bakanlığın yorumlarını beklemekteyiz.</w:t>
      </w:r>
      <w:r w:rsidR="00766F93" w:rsidRPr="00360F5B">
        <w:rPr>
          <w:rFonts w:ascii="Tahoma" w:hAnsi="Tahoma" w:cs="Tahoma"/>
          <w:b/>
          <w:color w:val="FF0000"/>
          <w:sz w:val="20"/>
          <w:szCs w:val="20"/>
        </w:rPr>
        <w:t xml:space="preserve"> </w:t>
      </w:r>
    </w:p>
    <w:p w:rsidR="00766F93" w:rsidRPr="00360F5B" w:rsidRDefault="00766F93" w:rsidP="00766F93">
      <w:pPr>
        <w:pStyle w:val="ListeParagraf"/>
        <w:ind w:left="1080"/>
        <w:jc w:val="both"/>
        <w:rPr>
          <w:rFonts w:ascii="Tahoma" w:hAnsi="Tahoma" w:cs="Tahoma"/>
          <w:color w:val="FF0000"/>
          <w:sz w:val="20"/>
          <w:szCs w:val="20"/>
        </w:rPr>
      </w:pPr>
      <w:r w:rsidRPr="00360F5B">
        <w:rPr>
          <w:rFonts w:ascii="Tahoma" w:hAnsi="Tahoma" w:cs="Tahoma"/>
          <w:color w:val="FF0000"/>
          <w:sz w:val="20"/>
          <w:szCs w:val="20"/>
        </w:rPr>
        <w:t xml:space="preserve">Bakanlık </w:t>
      </w:r>
      <w:proofErr w:type="gramStart"/>
      <w:r w:rsidRPr="00360F5B">
        <w:rPr>
          <w:rFonts w:ascii="Tahoma" w:hAnsi="Tahoma" w:cs="Tahoma"/>
          <w:color w:val="FF0000"/>
          <w:sz w:val="20"/>
          <w:szCs w:val="20"/>
        </w:rPr>
        <w:t>Cevap :EMAD</w:t>
      </w:r>
      <w:proofErr w:type="gramEnd"/>
      <w:r w:rsidRPr="00360F5B">
        <w:rPr>
          <w:rFonts w:ascii="Tahoma" w:hAnsi="Tahoma" w:cs="Tahoma"/>
          <w:color w:val="FF0000"/>
          <w:sz w:val="20"/>
          <w:szCs w:val="20"/>
        </w:rPr>
        <w:t xml:space="preserve"> zaten zorunlu bir prosedür değildir. Önemli olan aktif maddelerle ilgili talep edilen bilgilerin verilmiş olmasıdır.</w:t>
      </w:r>
    </w:p>
    <w:p w:rsidR="003C7926" w:rsidRPr="00474405" w:rsidRDefault="003C7926" w:rsidP="00474405">
      <w:pPr>
        <w:ind w:left="360"/>
        <w:rPr>
          <w:rFonts w:ascii="Tahoma" w:hAnsi="Tahoma" w:cs="Tahoma"/>
          <w:b/>
          <w:sz w:val="20"/>
          <w:szCs w:val="20"/>
        </w:rPr>
      </w:pPr>
      <w:r w:rsidRPr="00360F5B">
        <w:rPr>
          <w:rFonts w:ascii="Tahoma" w:hAnsi="Tahoma" w:cs="Tahoma"/>
          <w:sz w:val="20"/>
          <w:szCs w:val="20"/>
        </w:rPr>
        <w:t> </w:t>
      </w:r>
      <w:r w:rsidRPr="00474405">
        <w:rPr>
          <w:rFonts w:ascii="Tahoma" w:hAnsi="Tahoma" w:cs="Tahoma"/>
          <w:b/>
          <w:color w:val="000000"/>
          <w:sz w:val="20"/>
          <w:szCs w:val="20"/>
          <w:u w:val="single"/>
        </w:rPr>
        <w:t>Bölüm 2 D’de sunulan bilgiler</w:t>
      </w:r>
    </w:p>
    <w:p w:rsidR="003C7926" w:rsidRPr="00360F5B" w:rsidRDefault="003C7926" w:rsidP="00360F5B">
      <w:pPr>
        <w:pStyle w:val="ListeParagraf"/>
        <w:numPr>
          <w:ilvl w:val="0"/>
          <w:numId w:val="4"/>
        </w:numPr>
        <w:jc w:val="both"/>
        <w:rPr>
          <w:rFonts w:ascii="Tahoma" w:hAnsi="Tahoma" w:cs="Tahoma"/>
          <w:color w:val="000000"/>
          <w:sz w:val="20"/>
          <w:szCs w:val="20"/>
        </w:rPr>
      </w:pPr>
      <w:proofErr w:type="spellStart"/>
      <w:r w:rsidRPr="00360F5B">
        <w:rPr>
          <w:rFonts w:ascii="Tahoma" w:hAnsi="Tahoma" w:cs="Tahoma"/>
          <w:color w:val="000000"/>
          <w:sz w:val="20"/>
          <w:szCs w:val="20"/>
        </w:rPr>
        <w:t>Farmakopede</w:t>
      </w:r>
      <w:proofErr w:type="spellEnd"/>
      <w:r w:rsidRPr="00360F5B">
        <w:rPr>
          <w:rFonts w:ascii="Tahoma" w:hAnsi="Tahoma" w:cs="Tahoma"/>
          <w:color w:val="000000"/>
          <w:sz w:val="20"/>
          <w:szCs w:val="20"/>
        </w:rPr>
        <w:t xml:space="preserve"> yer alan hammaddelerin analiz </w:t>
      </w:r>
      <w:proofErr w:type="spellStart"/>
      <w:r w:rsidRPr="00360F5B">
        <w:rPr>
          <w:rFonts w:ascii="Tahoma" w:hAnsi="Tahoma" w:cs="Tahoma"/>
          <w:color w:val="000000"/>
          <w:sz w:val="20"/>
          <w:szCs w:val="20"/>
        </w:rPr>
        <w:t>metodları</w:t>
      </w:r>
      <w:proofErr w:type="spellEnd"/>
      <w:r w:rsidRPr="00360F5B">
        <w:rPr>
          <w:rFonts w:ascii="Tahoma" w:hAnsi="Tahoma" w:cs="Tahoma"/>
          <w:color w:val="000000"/>
          <w:sz w:val="20"/>
          <w:szCs w:val="20"/>
        </w:rPr>
        <w:t xml:space="preserve"> için </w:t>
      </w:r>
      <w:proofErr w:type="spellStart"/>
      <w:r w:rsidRPr="00360F5B">
        <w:rPr>
          <w:rFonts w:ascii="Tahoma" w:hAnsi="Tahoma" w:cs="Tahoma"/>
          <w:color w:val="000000"/>
          <w:sz w:val="20"/>
          <w:szCs w:val="20"/>
        </w:rPr>
        <w:t>verifikasyon</w:t>
      </w:r>
      <w:proofErr w:type="spellEnd"/>
      <w:r w:rsidRPr="00360F5B">
        <w:rPr>
          <w:rFonts w:ascii="Tahoma" w:hAnsi="Tahoma" w:cs="Tahoma"/>
          <w:color w:val="000000"/>
          <w:sz w:val="20"/>
          <w:szCs w:val="20"/>
        </w:rPr>
        <w:t xml:space="preserve"> protokol ve raporu (</w:t>
      </w:r>
      <w:proofErr w:type="spellStart"/>
      <w:r w:rsidRPr="00360F5B">
        <w:rPr>
          <w:rFonts w:ascii="Tahoma" w:hAnsi="Tahoma" w:cs="Tahoma"/>
          <w:color w:val="000000"/>
          <w:sz w:val="20"/>
          <w:szCs w:val="20"/>
        </w:rPr>
        <w:t>Farmakopede</w:t>
      </w:r>
      <w:proofErr w:type="spellEnd"/>
      <w:r w:rsidRPr="00360F5B">
        <w:rPr>
          <w:rFonts w:ascii="Tahoma" w:hAnsi="Tahoma" w:cs="Tahoma"/>
          <w:color w:val="000000"/>
          <w:sz w:val="20"/>
          <w:szCs w:val="20"/>
        </w:rPr>
        <w:t xml:space="preserve"> </w:t>
      </w:r>
      <w:proofErr w:type="spellStart"/>
      <w:r w:rsidRPr="00360F5B">
        <w:rPr>
          <w:rFonts w:ascii="Tahoma" w:hAnsi="Tahoma" w:cs="Tahoma"/>
          <w:color w:val="000000"/>
          <w:sz w:val="20"/>
          <w:szCs w:val="20"/>
        </w:rPr>
        <w:t>yazıllı</w:t>
      </w:r>
      <w:proofErr w:type="spellEnd"/>
      <w:r w:rsidRPr="00360F5B">
        <w:rPr>
          <w:rFonts w:ascii="Tahoma" w:hAnsi="Tahoma" w:cs="Tahoma"/>
          <w:color w:val="000000"/>
          <w:sz w:val="20"/>
          <w:szCs w:val="20"/>
        </w:rPr>
        <w:t xml:space="preserve"> bir metodun kullanılabilmesi için, metodun ilgili laboratuvar ve hammadde için </w:t>
      </w:r>
      <w:proofErr w:type="spellStart"/>
      <w:r w:rsidRPr="00360F5B">
        <w:rPr>
          <w:rFonts w:ascii="Tahoma" w:hAnsi="Tahoma" w:cs="Tahoma"/>
          <w:color w:val="000000"/>
          <w:sz w:val="20"/>
          <w:szCs w:val="20"/>
        </w:rPr>
        <w:t>verifikasyonu</w:t>
      </w:r>
      <w:proofErr w:type="spellEnd"/>
      <w:r w:rsidRPr="00360F5B">
        <w:rPr>
          <w:rFonts w:ascii="Tahoma" w:hAnsi="Tahoma" w:cs="Tahoma"/>
          <w:color w:val="000000"/>
          <w:sz w:val="20"/>
          <w:szCs w:val="20"/>
        </w:rPr>
        <w:t xml:space="preserve"> yapılmalıdır.) </w:t>
      </w:r>
      <w:proofErr w:type="spellStart"/>
      <w:r w:rsidRPr="00360F5B">
        <w:rPr>
          <w:rFonts w:ascii="Tahoma" w:hAnsi="Tahoma" w:cs="Tahoma"/>
          <w:color w:val="000000"/>
          <w:sz w:val="20"/>
          <w:szCs w:val="20"/>
        </w:rPr>
        <w:t>Farmakopede</w:t>
      </w:r>
      <w:proofErr w:type="spellEnd"/>
      <w:r w:rsidRPr="00360F5B">
        <w:rPr>
          <w:rFonts w:ascii="Tahoma" w:hAnsi="Tahoma" w:cs="Tahoma"/>
          <w:color w:val="000000"/>
          <w:sz w:val="20"/>
          <w:szCs w:val="20"/>
        </w:rPr>
        <w:t xml:space="preserve"> yer almayan maddeler için ise analitik </w:t>
      </w:r>
      <w:proofErr w:type="spellStart"/>
      <w:r w:rsidRPr="00360F5B">
        <w:rPr>
          <w:rFonts w:ascii="Tahoma" w:hAnsi="Tahoma" w:cs="Tahoma"/>
          <w:color w:val="000000"/>
          <w:sz w:val="20"/>
          <w:szCs w:val="20"/>
        </w:rPr>
        <w:t>metod</w:t>
      </w:r>
      <w:proofErr w:type="spellEnd"/>
      <w:r w:rsidRPr="00360F5B">
        <w:rPr>
          <w:rFonts w:ascii="Tahoma" w:hAnsi="Tahoma" w:cs="Tahoma"/>
          <w:color w:val="000000"/>
          <w:sz w:val="20"/>
          <w:szCs w:val="20"/>
        </w:rPr>
        <w:t xml:space="preserve"> </w:t>
      </w:r>
      <w:proofErr w:type="spellStart"/>
      <w:r w:rsidRPr="00360F5B">
        <w:rPr>
          <w:rFonts w:ascii="Tahoma" w:hAnsi="Tahoma" w:cs="Tahoma"/>
          <w:color w:val="000000"/>
          <w:sz w:val="20"/>
          <w:szCs w:val="20"/>
        </w:rPr>
        <w:t>validasyonu</w:t>
      </w:r>
      <w:proofErr w:type="spellEnd"/>
      <w:r w:rsidRPr="00360F5B">
        <w:rPr>
          <w:rFonts w:ascii="Tahoma" w:hAnsi="Tahoma" w:cs="Tahoma"/>
          <w:color w:val="000000"/>
          <w:sz w:val="20"/>
          <w:szCs w:val="20"/>
        </w:rPr>
        <w:t xml:space="preserve"> yapılır</w:t>
      </w:r>
    </w:p>
    <w:p w:rsidR="00553832" w:rsidRPr="00360F5B" w:rsidRDefault="00C225B5" w:rsidP="00553832">
      <w:pPr>
        <w:pStyle w:val="ListeParagraf"/>
        <w:ind w:left="1080"/>
        <w:jc w:val="both"/>
        <w:rPr>
          <w:rFonts w:ascii="Tahoma" w:hAnsi="Tahoma" w:cs="Tahoma"/>
          <w:color w:val="1F4E79" w:themeColor="accent1" w:themeShade="80"/>
          <w:sz w:val="20"/>
          <w:szCs w:val="20"/>
        </w:rPr>
      </w:pPr>
      <w:proofErr w:type="spellStart"/>
      <w:r w:rsidRPr="00360F5B">
        <w:rPr>
          <w:rFonts w:ascii="Tahoma" w:hAnsi="Tahoma" w:cs="Tahoma"/>
          <w:color w:val="1F4E79" w:themeColor="accent1" w:themeShade="80"/>
          <w:sz w:val="20"/>
          <w:szCs w:val="20"/>
        </w:rPr>
        <w:t>Visad</w:t>
      </w:r>
      <w:proofErr w:type="spellEnd"/>
      <w:r w:rsidRPr="00360F5B">
        <w:rPr>
          <w:rFonts w:ascii="Tahoma" w:hAnsi="Tahoma" w:cs="Tahoma"/>
          <w:color w:val="1F4E79" w:themeColor="accent1" w:themeShade="80"/>
          <w:sz w:val="20"/>
          <w:szCs w:val="20"/>
        </w:rPr>
        <w:t xml:space="preserve"> cevap: Bu konuda Bakanlığın yorumlarını beklemekteyiz.</w:t>
      </w:r>
    </w:p>
    <w:p w:rsidR="00553832" w:rsidRPr="00360F5B" w:rsidRDefault="00553832" w:rsidP="00553832">
      <w:pPr>
        <w:pStyle w:val="ListeParagraf"/>
        <w:ind w:left="1080"/>
        <w:jc w:val="both"/>
        <w:rPr>
          <w:rFonts w:ascii="Tahoma" w:hAnsi="Tahoma" w:cs="Tahoma"/>
          <w:color w:val="FF0000"/>
          <w:sz w:val="20"/>
          <w:szCs w:val="20"/>
        </w:rPr>
      </w:pPr>
      <w:r w:rsidRPr="00360F5B">
        <w:rPr>
          <w:rFonts w:ascii="Tahoma" w:hAnsi="Tahoma" w:cs="Tahoma"/>
          <w:color w:val="FF0000"/>
          <w:sz w:val="20"/>
          <w:szCs w:val="20"/>
        </w:rPr>
        <w:t>Bakanlık Cevap: tespit doğrudur</w:t>
      </w:r>
    </w:p>
    <w:p w:rsidR="00C225B5" w:rsidRPr="00360F5B" w:rsidRDefault="00C225B5" w:rsidP="00C225B5">
      <w:pPr>
        <w:pStyle w:val="ListeParagraf"/>
        <w:ind w:left="1080"/>
        <w:jc w:val="both"/>
        <w:rPr>
          <w:rFonts w:ascii="Tahoma" w:hAnsi="Tahoma" w:cs="Tahoma"/>
          <w:color w:val="1F4E79" w:themeColor="accent1" w:themeShade="80"/>
          <w:sz w:val="20"/>
          <w:szCs w:val="20"/>
        </w:rPr>
      </w:pPr>
    </w:p>
    <w:p w:rsidR="003C7926" w:rsidRPr="00474405" w:rsidRDefault="003C7926" w:rsidP="003C7926">
      <w:pPr>
        <w:jc w:val="both"/>
        <w:rPr>
          <w:rFonts w:ascii="Tahoma" w:hAnsi="Tahoma" w:cs="Tahoma"/>
          <w:b/>
          <w:sz w:val="20"/>
          <w:szCs w:val="20"/>
        </w:rPr>
      </w:pPr>
      <w:bookmarkStart w:id="0" w:name="_GoBack"/>
      <w:r w:rsidRPr="00474405">
        <w:rPr>
          <w:rFonts w:ascii="Tahoma" w:hAnsi="Tahoma" w:cs="Tahoma"/>
          <w:b/>
          <w:color w:val="000000"/>
          <w:sz w:val="20"/>
          <w:szCs w:val="20"/>
          <w:u w:val="single"/>
        </w:rPr>
        <w:lastRenderedPageBreak/>
        <w:t>Bölüm 2E-1’de sunulan bilgiler</w:t>
      </w:r>
    </w:p>
    <w:bookmarkEnd w:id="0"/>
    <w:p w:rsidR="003C7926" w:rsidRPr="00360F5B" w:rsidRDefault="003C7926" w:rsidP="00360F5B">
      <w:pPr>
        <w:pStyle w:val="ListeParagraf"/>
        <w:numPr>
          <w:ilvl w:val="0"/>
          <w:numId w:val="4"/>
        </w:numPr>
        <w:jc w:val="both"/>
        <w:rPr>
          <w:rFonts w:ascii="Tahoma" w:hAnsi="Tahoma" w:cs="Tahoma"/>
          <w:sz w:val="20"/>
          <w:szCs w:val="20"/>
        </w:rPr>
      </w:pPr>
      <w:r w:rsidRPr="00360F5B">
        <w:rPr>
          <w:rFonts w:ascii="Tahoma" w:hAnsi="Tahoma" w:cs="Tahoma"/>
          <w:color w:val="000000"/>
          <w:sz w:val="20"/>
          <w:szCs w:val="20"/>
        </w:rPr>
        <w:t xml:space="preserve">Etkin madde </w:t>
      </w:r>
      <w:proofErr w:type="spellStart"/>
      <w:r w:rsidRPr="00360F5B">
        <w:rPr>
          <w:rFonts w:ascii="Tahoma" w:hAnsi="Tahoma" w:cs="Tahoma"/>
          <w:color w:val="000000"/>
          <w:sz w:val="20"/>
          <w:szCs w:val="20"/>
        </w:rPr>
        <w:t>stabilite</w:t>
      </w:r>
      <w:proofErr w:type="spellEnd"/>
      <w:r w:rsidRPr="00360F5B">
        <w:rPr>
          <w:rFonts w:ascii="Tahoma" w:hAnsi="Tahoma" w:cs="Tahoma"/>
          <w:color w:val="000000"/>
          <w:sz w:val="20"/>
          <w:szCs w:val="20"/>
        </w:rPr>
        <w:t xml:space="preserve"> verileri (</w:t>
      </w:r>
      <w:proofErr w:type="spellStart"/>
      <w:r w:rsidRPr="00360F5B">
        <w:rPr>
          <w:rFonts w:ascii="Tahoma" w:hAnsi="Tahoma" w:cs="Tahoma"/>
          <w:color w:val="000000"/>
          <w:sz w:val="20"/>
          <w:szCs w:val="20"/>
        </w:rPr>
        <w:t>stabilite</w:t>
      </w:r>
      <w:proofErr w:type="spellEnd"/>
      <w:r w:rsidRPr="00360F5B">
        <w:rPr>
          <w:rFonts w:ascii="Tahoma" w:hAnsi="Tahoma" w:cs="Tahoma"/>
          <w:color w:val="000000"/>
          <w:sz w:val="20"/>
          <w:szCs w:val="20"/>
        </w:rPr>
        <w:t xml:space="preserve"> sonuçları </w:t>
      </w:r>
      <w:r w:rsidRPr="00360F5B">
        <w:rPr>
          <w:rFonts w:ascii="Tahoma" w:hAnsi="Tahoma" w:cs="Tahoma"/>
          <w:color w:val="000000"/>
          <w:sz w:val="20"/>
          <w:szCs w:val="20"/>
          <w:lang w:val="en-US"/>
        </w:rPr>
        <w:t xml:space="preserve">3 </w:t>
      </w:r>
      <w:proofErr w:type="spellStart"/>
      <w:r w:rsidRPr="00360F5B">
        <w:rPr>
          <w:rFonts w:ascii="Tahoma" w:hAnsi="Tahoma" w:cs="Tahoma"/>
          <w:color w:val="000000"/>
          <w:sz w:val="20"/>
          <w:szCs w:val="20"/>
          <w:lang w:val="en-US"/>
        </w:rPr>
        <w:t>ardışık</w:t>
      </w:r>
      <w:proofErr w:type="spellEnd"/>
      <w:r w:rsidRPr="00360F5B">
        <w:rPr>
          <w:rFonts w:ascii="Tahoma" w:hAnsi="Tahoma" w:cs="Tahoma"/>
          <w:color w:val="000000"/>
          <w:sz w:val="20"/>
          <w:szCs w:val="20"/>
          <w:lang w:val="en-US"/>
        </w:rPr>
        <w:t xml:space="preserve"> </w:t>
      </w:r>
      <w:proofErr w:type="spellStart"/>
      <w:r w:rsidRPr="00360F5B">
        <w:rPr>
          <w:rFonts w:ascii="Tahoma" w:hAnsi="Tahoma" w:cs="Tahoma"/>
          <w:color w:val="000000"/>
          <w:sz w:val="20"/>
          <w:szCs w:val="20"/>
          <w:lang w:val="en-US"/>
        </w:rPr>
        <w:t>seri</w:t>
      </w:r>
      <w:proofErr w:type="spellEnd"/>
      <w:r w:rsidRPr="00360F5B">
        <w:rPr>
          <w:rFonts w:ascii="Tahoma" w:hAnsi="Tahoma" w:cs="Tahoma"/>
          <w:color w:val="000000"/>
          <w:sz w:val="20"/>
          <w:szCs w:val="20"/>
          <w:lang w:val="en-US"/>
        </w:rPr>
        <w:t xml:space="preserve"> </w:t>
      </w:r>
      <w:proofErr w:type="spellStart"/>
      <w:r w:rsidRPr="00360F5B">
        <w:rPr>
          <w:rFonts w:ascii="Tahoma" w:hAnsi="Tahoma" w:cs="Tahoma"/>
          <w:color w:val="000000"/>
          <w:sz w:val="20"/>
          <w:szCs w:val="20"/>
          <w:lang w:val="en-US"/>
        </w:rPr>
        <w:t>toplam</w:t>
      </w:r>
      <w:proofErr w:type="spellEnd"/>
      <w:r w:rsidRPr="00360F5B">
        <w:rPr>
          <w:rFonts w:ascii="Tahoma" w:hAnsi="Tahoma" w:cs="Tahoma"/>
          <w:color w:val="000000"/>
          <w:sz w:val="20"/>
          <w:szCs w:val="20"/>
          <w:lang w:val="en-US"/>
        </w:rPr>
        <w:t xml:space="preserve"> </w:t>
      </w:r>
      <w:proofErr w:type="spellStart"/>
      <w:r w:rsidRPr="00360F5B">
        <w:rPr>
          <w:rFonts w:ascii="Tahoma" w:hAnsi="Tahoma" w:cs="Tahoma"/>
          <w:color w:val="000000"/>
          <w:sz w:val="20"/>
          <w:szCs w:val="20"/>
          <w:lang w:val="en-US"/>
        </w:rPr>
        <w:t>raf</w:t>
      </w:r>
      <w:proofErr w:type="spellEnd"/>
      <w:r w:rsidRPr="00360F5B">
        <w:rPr>
          <w:rFonts w:ascii="Tahoma" w:hAnsi="Tahoma" w:cs="Tahoma"/>
          <w:color w:val="000000"/>
          <w:sz w:val="20"/>
          <w:szCs w:val="20"/>
          <w:lang w:val="en-US"/>
        </w:rPr>
        <w:t xml:space="preserve"> </w:t>
      </w:r>
      <w:proofErr w:type="spellStart"/>
      <w:r w:rsidRPr="00360F5B">
        <w:rPr>
          <w:rFonts w:ascii="Tahoma" w:hAnsi="Tahoma" w:cs="Tahoma"/>
          <w:color w:val="000000"/>
          <w:sz w:val="20"/>
          <w:szCs w:val="20"/>
          <w:lang w:val="en-US"/>
        </w:rPr>
        <w:t>ömrünü</w:t>
      </w:r>
      <w:proofErr w:type="spellEnd"/>
      <w:r w:rsidRPr="00360F5B">
        <w:rPr>
          <w:rFonts w:ascii="Tahoma" w:hAnsi="Tahoma" w:cs="Tahoma"/>
          <w:color w:val="000000"/>
          <w:sz w:val="20"/>
          <w:szCs w:val="20"/>
          <w:lang w:val="en-US"/>
        </w:rPr>
        <w:t xml:space="preserve"> </w:t>
      </w:r>
      <w:proofErr w:type="spellStart"/>
      <w:r w:rsidRPr="00360F5B">
        <w:rPr>
          <w:rFonts w:ascii="Tahoma" w:hAnsi="Tahoma" w:cs="Tahoma"/>
          <w:color w:val="000000"/>
          <w:sz w:val="20"/>
          <w:szCs w:val="20"/>
          <w:lang w:val="en-US"/>
        </w:rPr>
        <w:t>karşılayacak</w:t>
      </w:r>
      <w:proofErr w:type="spellEnd"/>
      <w:r w:rsidRPr="00360F5B">
        <w:rPr>
          <w:rFonts w:ascii="Tahoma" w:hAnsi="Tahoma" w:cs="Tahoma"/>
          <w:color w:val="000000"/>
          <w:sz w:val="20"/>
          <w:szCs w:val="20"/>
          <w:lang w:val="en-US"/>
        </w:rPr>
        <w:t xml:space="preserve"> </w:t>
      </w:r>
      <w:proofErr w:type="spellStart"/>
      <w:r w:rsidRPr="00360F5B">
        <w:rPr>
          <w:rFonts w:ascii="Tahoma" w:hAnsi="Tahoma" w:cs="Tahoma"/>
          <w:color w:val="000000"/>
          <w:sz w:val="20"/>
          <w:szCs w:val="20"/>
          <w:lang w:val="en-US"/>
        </w:rPr>
        <w:t>şekilde</w:t>
      </w:r>
      <w:proofErr w:type="spellEnd"/>
      <w:r w:rsidRPr="00360F5B">
        <w:rPr>
          <w:rFonts w:ascii="Tahoma" w:hAnsi="Tahoma" w:cs="Tahoma"/>
          <w:color w:val="000000"/>
          <w:sz w:val="20"/>
          <w:szCs w:val="20"/>
          <w:lang w:val="en-US"/>
        </w:rPr>
        <w:t xml:space="preserve"> </w:t>
      </w:r>
      <w:proofErr w:type="spellStart"/>
      <w:r w:rsidRPr="00360F5B">
        <w:rPr>
          <w:rFonts w:ascii="Tahoma" w:hAnsi="Tahoma" w:cs="Tahoma"/>
          <w:color w:val="000000"/>
          <w:sz w:val="20"/>
          <w:szCs w:val="20"/>
          <w:lang w:val="en-US"/>
        </w:rPr>
        <w:t>ve</w:t>
      </w:r>
      <w:proofErr w:type="spellEnd"/>
      <w:r w:rsidRPr="00360F5B">
        <w:rPr>
          <w:rFonts w:ascii="Tahoma" w:hAnsi="Tahoma" w:cs="Tahoma"/>
          <w:color w:val="000000"/>
          <w:sz w:val="20"/>
          <w:szCs w:val="20"/>
          <w:lang w:val="en-US"/>
        </w:rPr>
        <w:t xml:space="preserve"> </w:t>
      </w:r>
      <w:proofErr w:type="spellStart"/>
      <w:r w:rsidRPr="00360F5B">
        <w:rPr>
          <w:rFonts w:ascii="Tahoma" w:hAnsi="Tahoma" w:cs="Tahoma"/>
          <w:color w:val="000000"/>
          <w:sz w:val="20"/>
          <w:szCs w:val="20"/>
          <w:lang w:val="en-US"/>
        </w:rPr>
        <w:t>imzalı</w:t>
      </w:r>
      <w:proofErr w:type="spellEnd"/>
      <w:r w:rsidRPr="00360F5B">
        <w:rPr>
          <w:rFonts w:ascii="Tahoma" w:hAnsi="Tahoma" w:cs="Tahoma"/>
          <w:color w:val="000000"/>
          <w:sz w:val="20"/>
          <w:szCs w:val="20"/>
          <w:lang w:val="en-US"/>
        </w:rPr>
        <w:t xml:space="preserve"> </w:t>
      </w:r>
      <w:proofErr w:type="spellStart"/>
      <w:r w:rsidRPr="00360F5B">
        <w:rPr>
          <w:rFonts w:ascii="Tahoma" w:hAnsi="Tahoma" w:cs="Tahoma"/>
          <w:color w:val="000000"/>
          <w:sz w:val="20"/>
          <w:szCs w:val="20"/>
          <w:lang w:val="en-US"/>
        </w:rPr>
        <w:t>şekilde</w:t>
      </w:r>
      <w:proofErr w:type="spellEnd"/>
      <w:r w:rsidRPr="00360F5B">
        <w:rPr>
          <w:rFonts w:ascii="Tahoma" w:hAnsi="Tahoma" w:cs="Tahoma"/>
          <w:color w:val="000000"/>
          <w:sz w:val="20"/>
          <w:szCs w:val="20"/>
          <w:lang w:val="en-US"/>
        </w:rPr>
        <w:t xml:space="preserve"> </w:t>
      </w:r>
      <w:proofErr w:type="spellStart"/>
      <w:r w:rsidRPr="00360F5B">
        <w:rPr>
          <w:rFonts w:ascii="Tahoma" w:hAnsi="Tahoma" w:cs="Tahoma"/>
          <w:color w:val="000000"/>
          <w:sz w:val="20"/>
          <w:szCs w:val="20"/>
          <w:lang w:val="en-US"/>
        </w:rPr>
        <w:t>sunulmalıdır</w:t>
      </w:r>
      <w:proofErr w:type="spellEnd"/>
      <w:r w:rsidRPr="00360F5B">
        <w:rPr>
          <w:rFonts w:ascii="Tahoma" w:hAnsi="Tahoma" w:cs="Tahoma"/>
          <w:color w:val="000000"/>
          <w:sz w:val="20"/>
          <w:szCs w:val="20"/>
          <w:lang w:val="en-US"/>
        </w:rPr>
        <w:t>)</w:t>
      </w:r>
      <w:r w:rsidRPr="00360F5B">
        <w:rPr>
          <w:rFonts w:ascii="Tahoma" w:hAnsi="Tahoma" w:cs="Tahoma"/>
          <w:color w:val="7030A0"/>
          <w:sz w:val="20"/>
          <w:szCs w:val="20"/>
          <w:lang w:val="en-US"/>
        </w:rPr>
        <w:t xml:space="preserve"> </w:t>
      </w:r>
    </w:p>
    <w:p w:rsidR="00553832" w:rsidRPr="00360F5B" w:rsidRDefault="00553832" w:rsidP="00553832">
      <w:pPr>
        <w:pStyle w:val="ListeParagraf"/>
        <w:ind w:left="720"/>
        <w:jc w:val="both"/>
        <w:rPr>
          <w:rFonts w:ascii="Tahoma" w:hAnsi="Tahoma" w:cs="Tahoma"/>
          <w:color w:val="1F4E79" w:themeColor="accent1" w:themeShade="80"/>
          <w:sz w:val="20"/>
          <w:szCs w:val="20"/>
        </w:rPr>
      </w:pPr>
      <w:proofErr w:type="spellStart"/>
      <w:r w:rsidRPr="00360F5B">
        <w:rPr>
          <w:rFonts w:ascii="Tahoma" w:hAnsi="Tahoma" w:cs="Tahoma"/>
          <w:color w:val="1F4E79" w:themeColor="accent1" w:themeShade="80"/>
          <w:sz w:val="20"/>
          <w:szCs w:val="20"/>
        </w:rPr>
        <w:t>Visad</w:t>
      </w:r>
      <w:proofErr w:type="spellEnd"/>
      <w:r w:rsidRPr="00360F5B">
        <w:rPr>
          <w:rFonts w:ascii="Tahoma" w:hAnsi="Tahoma" w:cs="Tahoma"/>
          <w:color w:val="1F4E79" w:themeColor="accent1" w:themeShade="80"/>
          <w:sz w:val="20"/>
          <w:szCs w:val="20"/>
        </w:rPr>
        <w:t xml:space="preserve"> </w:t>
      </w:r>
      <w:proofErr w:type="spellStart"/>
      <w:proofErr w:type="gramStart"/>
      <w:r w:rsidR="003C7926" w:rsidRPr="00360F5B">
        <w:rPr>
          <w:rFonts w:ascii="Tahoma" w:hAnsi="Tahoma" w:cs="Tahoma"/>
          <w:color w:val="1F4E79" w:themeColor="accent1" w:themeShade="80"/>
          <w:sz w:val="20"/>
          <w:szCs w:val="20"/>
        </w:rPr>
        <w:t>Öneri:Bölüm</w:t>
      </w:r>
      <w:proofErr w:type="spellEnd"/>
      <w:proofErr w:type="gramEnd"/>
      <w:r w:rsidR="003C7926" w:rsidRPr="00360F5B">
        <w:rPr>
          <w:rFonts w:ascii="Tahoma" w:hAnsi="Tahoma" w:cs="Tahoma"/>
          <w:color w:val="1F4E79" w:themeColor="accent1" w:themeShade="80"/>
          <w:sz w:val="20"/>
          <w:szCs w:val="20"/>
        </w:rPr>
        <w:t xml:space="preserve"> 1 hammadde dokümanlarının </w:t>
      </w:r>
      <w:proofErr w:type="spellStart"/>
      <w:r w:rsidR="003C7926" w:rsidRPr="00360F5B">
        <w:rPr>
          <w:rFonts w:ascii="Tahoma" w:hAnsi="Tahoma" w:cs="Tahoma"/>
          <w:color w:val="1F4E79" w:themeColor="accent1" w:themeShade="80"/>
          <w:sz w:val="20"/>
          <w:szCs w:val="20"/>
        </w:rPr>
        <w:t>refere</w:t>
      </w:r>
      <w:proofErr w:type="spellEnd"/>
      <w:r w:rsidR="003C7926" w:rsidRPr="00360F5B">
        <w:rPr>
          <w:rFonts w:ascii="Tahoma" w:hAnsi="Tahoma" w:cs="Tahoma"/>
          <w:color w:val="1F4E79" w:themeColor="accent1" w:themeShade="80"/>
          <w:sz w:val="20"/>
          <w:szCs w:val="20"/>
        </w:rPr>
        <w:t xml:space="preserve"> edilmesi yeterlidir.</w:t>
      </w:r>
    </w:p>
    <w:p w:rsidR="00A357D8" w:rsidRDefault="00553832" w:rsidP="00A357D8">
      <w:pPr>
        <w:pStyle w:val="ListeParagraf"/>
        <w:ind w:left="720"/>
        <w:jc w:val="both"/>
        <w:rPr>
          <w:rFonts w:ascii="Tahoma" w:hAnsi="Tahoma" w:cs="Tahoma"/>
          <w:color w:val="FF0000"/>
          <w:sz w:val="20"/>
          <w:szCs w:val="20"/>
        </w:rPr>
      </w:pPr>
      <w:proofErr w:type="gramStart"/>
      <w:r w:rsidRPr="00360F5B">
        <w:rPr>
          <w:rFonts w:ascii="Tahoma" w:hAnsi="Tahoma" w:cs="Tahoma"/>
          <w:color w:val="FF0000"/>
          <w:sz w:val="20"/>
          <w:szCs w:val="20"/>
        </w:rPr>
        <w:t>Bakanlık  Cevap</w:t>
      </w:r>
      <w:proofErr w:type="gramEnd"/>
      <w:r w:rsidRPr="00360F5B">
        <w:rPr>
          <w:rFonts w:ascii="Tahoma" w:hAnsi="Tahoma" w:cs="Tahoma"/>
          <w:color w:val="FF0000"/>
          <w:sz w:val="20"/>
          <w:szCs w:val="20"/>
        </w:rPr>
        <w:t xml:space="preserve">: </w:t>
      </w:r>
      <w:proofErr w:type="spellStart"/>
      <w:r w:rsidRPr="00360F5B">
        <w:rPr>
          <w:rFonts w:ascii="Tahoma" w:hAnsi="Tahoma" w:cs="Tahoma"/>
          <w:color w:val="FF0000"/>
          <w:sz w:val="20"/>
          <w:szCs w:val="20"/>
        </w:rPr>
        <w:t>uygundur.</w:t>
      </w:r>
      <w:proofErr w:type="spellEnd"/>
    </w:p>
    <w:p w:rsidR="00A357D8" w:rsidRDefault="00C225B5" w:rsidP="00A357D8">
      <w:pPr>
        <w:pStyle w:val="ListeParagraf"/>
        <w:ind w:left="720"/>
        <w:jc w:val="both"/>
        <w:rPr>
          <w:rFonts w:ascii="Tahoma" w:hAnsi="Tahoma" w:cs="Tahoma"/>
          <w:color w:val="1F4E79" w:themeColor="accent1" w:themeShade="80"/>
          <w:sz w:val="20"/>
          <w:szCs w:val="20"/>
        </w:rPr>
      </w:pPr>
      <w:proofErr w:type="spellStart"/>
      <w:r w:rsidRPr="00360F5B">
        <w:rPr>
          <w:rFonts w:ascii="Tahoma" w:hAnsi="Tahoma" w:cs="Tahoma"/>
          <w:color w:val="1F4E79" w:themeColor="accent1" w:themeShade="80"/>
          <w:sz w:val="20"/>
          <w:szCs w:val="20"/>
        </w:rPr>
        <w:t>Visad</w:t>
      </w:r>
      <w:proofErr w:type="spellEnd"/>
      <w:r w:rsidRPr="00360F5B">
        <w:rPr>
          <w:rFonts w:ascii="Tahoma" w:hAnsi="Tahoma" w:cs="Tahoma"/>
          <w:color w:val="1F4E79" w:themeColor="accent1" w:themeShade="80"/>
          <w:sz w:val="20"/>
          <w:szCs w:val="20"/>
        </w:rPr>
        <w:t xml:space="preserve"> öneri: </w:t>
      </w:r>
      <w:proofErr w:type="spellStart"/>
      <w:r w:rsidRPr="00360F5B">
        <w:rPr>
          <w:rFonts w:ascii="Tahoma" w:hAnsi="Tahoma" w:cs="Tahoma"/>
          <w:color w:val="1F4E79" w:themeColor="accent1" w:themeShade="80"/>
          <w:sz w:val="20"/>
          <w:szCs w:val="20"/>
        </w:rPr>
        <w:t>Ektoparaziter</w:t>
      </w:r>
      <w:proofErr w:type="spellEnd"/>
      <w:r w:rsidRPr="00360F5B">
        <w:rPr>
          <w:rFonts w:ascii="Tahoma" w:hAnsi="Tahoma" w:cs="Tahoma"/>
          <w:color w:val="1F4E79" w:themeColor="accent1" w:themeShade="80"/>
          <w:sz w:val="20"/>
          <w:szCs w:val="20"/>
        </w:rPr>
        <w:t xml:space="preserve"> ürünlerde uzun dönem stabilite verileri sunulmamaktadır. Bunun yerine </w:t>
      </w:r>
      <w:proofErr w:type="spellStart"/>
      <w:r w:rsidRPr="00360F5B">
        <w:rPr>
          <w:rFonts w:ascii="Tahoma" w:hAnsi="Tahoma" w:cs="Tahoma"/>
          <w:color w:val="1F4E79" w:themeColor="accent1" w:themeShade="80"/>
          <w:sz w:val="20"/>
          <w:szCs w:val="20"/>
        </w:rPr>
        <w:t>CIPAC’a</w:t>
      </w:r>
      <w:proofErr w:type="spellEnd"/>
      <w:r w:rsidRPr="00360F5B">
        <w:rPr>
          <w:rFonts w:ascii="Tahoma" w:hAnsi="Tahoma" w:cs="Tahoma"/>
          <w:color w:val="1F4E79" w:themeColor="accent1" w:themeShade="80"/>
          <w:sz w:val="20"/>
          <w:szCs w:val="20"/>
        </w:rPr>
        <w:t xml:space="preserve"> uygun hızlandırılmış </w:t>
      </w:r>
      <w:proofErr w:type="spellStart"/>
      <w:r w:rsidRPr="00360F5B">
        <w:rPr>
          <w:rFonts w:ascii="Tahoma" w:hAnsi="Tahoma" w:cs="Tahoma"/>
          <w:color w:val="1F4E79" w:themeColor="accent1" w:themeShade="80"/>
          <w:sz w:val="20"/>
          <w:szCs w:val="20"/>
        </w:rPr>
        <w:t>stabilite</w:t>
      </w:r>
      <w:proofErr w:type="spellEnd"/>
      <w:r w:rsidRPr="00360F5B">
        <w:rPr>
          <w:rFonts w:ascii="Tahoma" w:hAnsi="Tahoma" w:cs="Tahoma"/>
          <w:color w:val="1F4E79" w:themeColor="accent1" w:themeShade="80"/>
          <w:sz w:val="20"/>
          <w:szCs w:val="20"/>
        </w:rPr>
        <w:t xml:space="preserve"> verileri sunulmaktadır. Bu konuda Bakanlığın yorumlarını beklemekteyiz.</w:t>
      </w:r>
    </w:p>
    <w:p w:rsidR="006268BB" w:rsidRPr="00360F5B" w:rsidRDefault="00553832" w:rsidP="00A357D8">
      <w:pPr>
        <w:pStyle w:val="ListeParagraf"/>
        <w:ind w:left="720"/>
        <w:jc w:val="both"/>
        <w:rPr>
          <w:rFonts w:ascii="Tahoma" w:hAnsi="Tahoma" w:cs="Tahoma"/>
          <w:color w:val="FF0000"/>
          <w:sz w:val="20"/>
          <w:szCs w:val="20"/>
        </w:rPr>
      </w:pPr>
      <w:r w:rsidRPr="00360F5B">
        <w:rPr>
          <w:rFonts w:ascii="Tahoma" w:hAnsi="Tahoma" w:cs="Tahoma"/>
          <w:color w:val="FF0000"/>
          <w:sz w:val="20"/>
          <w:szCs w:val="20"/>
        </w:rPr>
        <w:t xml:space="preserve">Bakanlık </w:t>
      </w:r>
      <w:proofErr w:type="spellStart"/>
      <w:proofErr w:type="gramStart"/>
      <w:r w:rsidRPr="00360F5B">
        <w:rPr>
          <w:rFonts w:ascii="Tahoma" w:hAnsi="Tahoma" w:cs="Tahoma"/>
          <w:color w:val="FF0000"/>
          <w:sz w:val="20"/>
          <w:szCs w:val="20"/>
        </w:rPr>
        <w:t>Cevap:</w:t>
      </w:r>
      <w:r w:rsidR="006268BB" w:rsidRPr="00360F5B">
        <w:rPr>
          <w:rFonts w:ascii="Tahoma" w:hAnsi="Tahoma" w:cs="Tahoma"/>
          <w:color w:val="FF0000"/>
          <w:sz w:val="20"/>
          <w:szCs w:val="20"/>
        </w:rPr>
        <w:t>Bu</w:t>
      </w:r>
      <w:proofErr w:type="spellEnd"/>
      <w:proofErr w:type="gramEnd"/>
      <w:r w:rsidR="006268BB" w:rsidRPr="00360F5B">
        <w:rPr>
          <w:rFonts w:ascii="Tahoma" w:hAnsi="Tahoma" w:cs="Tahoma"/>
          <w:color w:val="FF0000"/>
          <w:sz w:val="20"/>
          <w:szCs w:val="20"/>
        </w:rPr>
        <w:t xml:space="preserve"> çalışmaların sunulmasına gerek olmadığı veya CIPAC a uygun verilerin yeterli olacağına dair bir dayanak bulunamamıştır. Bu nedenle uygun bir gerekçe ve dayanağa ihtiyaç vardır.</w:t>
      </w:r>
    </w:p>
    <w:p w:rsidR="005C4E6E" w:rsidRPr="00360F5B" w:rsidRDefault="005C4E6E" w:rsidP="005C4E6E">
      <w:pPr>
        <w:jc w:val="center"/>
        <w:rPr>
          <w:rFonts w:ascii="Tahoma" w:hAnsi="Tahoma" w:cs="Tahoma"/>
          <w:color w:val="000000"/>
          <w:sz w:val="20"/>
          <w:szCs w:val="20"/>
          <w:u w:val="single"/>
        </w:rPr>
      </w:pPr>
    </w:p>
    <w:p w:rsidR="005C4E6E" w:rsidRPr="00360F5B" w:rsidRDefault="005C4E6E" w:rsidP="005C4E6E">
      <w:pPr>
        <w:jc w:val="center"/>
        <w:rPr>
          <w:rFonts w:ascii="Tahoma" w:hAnsi="Tahoma" w:cs="Tahoma"/>
          <w:color w:val="000000"/>
          <w:sz w:val="20"/>
          <w:szCs w:val="20"/>
          <w:u w:val="single"/>
        </w:rPr>
      </w:pPr>
    </w:p>
    <w:p w:rsidR="005C4E6E" w:rsidRPr="00360F5B" w:rsidRDefault="005C4E6E" w:rsidP="005C4E6E">
      <w:pPr>
        <w:jc w:val="center"/>
        <w:rPr>
          <w:rFonts w:ascii="Tahoma" w:hAnsi="Tahoma" w:cs="Tahoma"/>
          <w:color w:val="000000"/>
          <w:sz w:val="20"/>
          <w:szCs w:val="20"/>
          <w:u w:val="single"/>
        </w:rPr>
      </w:pPr>
    </w:p>
    <w:p w:rsidR="005C4E6E" w:rsidRPr="00360F5B" w:rsidRDefault="005C4E6E" w:rsidP="005C4E6E">
      <w:pPr>
        <w:jc w:val="center"/>
        <w:rPr>
          <w:rFonts w:ascii="Tahoma" w:hAnsi="Tahoma" w:cs="Tahoma"/>
          <w:color w:val="000000"/>
          <w:sz w:val="20"/>
          <w:szCs w:val="20"/>
          <w:u w:val="single"/>
        </w:rPr>
      </w:pPr>
    </w:p>
    <w:p w:rsidR="005C4E6E" w:rsidRPr="00360F5B" w:rsidRDefault="005C4E6E" w:rsidP="005C4E6E">
      <w:pPr>
        <w:jc w:val="center"/>
        <w:rPr>
          <w:rFonts w:ascii="Tahoma" w:hAnsi="Tahoma" w:cs="Tahoma"/>
          <w:color w:val="000000"/>
          <w:sz w:val="20"/>
          <w:szCs w:val="20"/>
          <w:u w:val="single"/>
        </w:rPr>
      </w:pPr>
    </w:p>
    <w:p w:rsidR="005C4E6E" w:rsidRPr="00360F5B" w:rsidRDefault="005C4E6E" w:rsidP="005C4E6E">
      <w:pPr>
        <w:jc w:val="center"/>
        <w:rPr>
          <w:rFonts w:ascii="Tahoma" w:hAnsi="Tahoma" w:cs="Tahoma"/>
          <w:color w:val="000000"/>
          <w:sz w:val="20"/>
          <w:szCs w:val="20"/>
          <w:u w:val="single"/>
        </w:rPr>
      </w:pPr>
    </w:p>
    <w:sectPr w:rsidR="005C4E6E" w:rsidRPr="00360F5B" w:rsidSect="00B470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B3A70"/>
    <w:multiLevelType w:val="hybridMultilevel"/>
    <w:tmpl w:val="3DAEA644"/>
    <w:lvl w:ilvl="0" w:tplc="D0C811C4">
      <w:start w:val="1"/>
      <w:numFmt w:val="decimal"/>
      <w:lvlText w:val="%1."/>
      <w:lvlJc w:val="left"/>
      <w:pPr>
        <w:ind w:left="1515" w:hanging="360"/>
      </w:pPr>
      <w:rPr>
        <w:rFonts w:hint="default"/>
      </w:rPr>
    </w:lvl>
    <w:lvl w:ilvl="1" w:tplc="041F0019" w:tentative="1">
      <w:start w:val="1"/>
      <w:numFmt w:val="lowerLetter"/>
      <w:lvlText w:val="%2."/>
      <w:lvlJc w:val="left"/>
      <w:pPr>
        <w:ind w:left="1875" w:hanging="360"/>
      </w:pPr>
    </w:lvl>
    <w:lvl w:ilvl="2" w:tplc="041F001B" w:tentative="1">
      <w:start w:val="1"/>
      <w:numFmt w:val="lowerRoman"/>
      <w:lvlText w:val="%3."/>
      <w:lvlJc w:val="right"/>
      <w:pPr>
        <w:ind w:left="2595" w:hanging="180"/>
      </w:pPr>
    </w:lvl>
    <w:lvl w:ilvl="3" w:tplc="041F000F" w:tentative="1">
      <w:start w:val="1"/>
      <w:numFmt w:val="decimal"/>
      <w:lvlText w:val="%4."/>
      <w:lvlJc w:val="left"/>
      <w:pPr>
        <w:ind w:left="3315" w:hanging="360"/>
      </w:pPr>
    </w:lvl>
    <w:lvl w:ilvl="4" w:tplc="041F0019" w:tentative="1">
      <w:start w:val="1"/>
      <w:numFmt w:val="lowerLetter"/>
      <w:lvlText w:val="%5."/>
      <w:lvlJc w:val="left"/>
      <w:pPr>
        <w:ind w:left="4035" w:hanging="360"/>
      </w:pPr>
    </w:lvl>
    <w:lvl w:ilvl="5" w:tplc="041F001B" w:tentative="1">
      <w:start w:val="1"/>
      <w:numFmt w:val="lowerRoman"/>
      <w:lvlText w:val="%6."/>
      <w:lvlJc w:val="right"/>
      <w:pPr>
        <w:ind w:left="4755" w:hanging="180"/>
      </w:pPr>
    </w:lvl>
    <w:lvl w:ilvl="6" w:tplc="041F000F" w:tentative="1">
      <w:start w:val="1"/>
      <w:numFmt w:val="decimal"/>
      <w:lvlText w:val="%7."/>
      <w:lvlJc w:val="left"/>
      <w:pPr>
        <w:ind w:left="5475" w:hanging="360"/>
      </w:pPr>
    </w:lvl>
    <w:lvl w:ilvl="7" w:tplc="041F0019" w:tentative="1">
      <w:start w:val="1"/>
      <w:numFmt w:val="lowerLetter"/>
      <w:lvlText w:val="%8."/>
      <w:lvlJc w:val="left"/>
      <w:pPr>
        <w:ind w:left="6195" w:hanging="360"/>
      </w:pPr>
    </w:lvl>
    <w:lvl w:ilvl="8" w:tplc="041F001B" w:tentative="1">
      <w:start w:val="1"/>
      <w:numFmt w:val="lowerRoman"/>
      <w:lvlText w:val="%9."/>
      <w:lvlJc w:val="right"/>
      <w:pPr>
        <w:ind w:left="6915" w:hanging="180"/>
      </w:pPr>
    </w:lvl>
  </w:abstractNum>
  <w:abstractNum w:abstractNumId="1" w15:restartNumberingAfterBreak="0">
    <w:nsid w:val="14F81AA0"/>
    <w:multiLevelType w:val="hybridMultilevel"/>
    <w:tmpl w:val="FDE4D5B6"/>
    <w:lvl w:ilvl="0" w:tplc="D0C811C4">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17E97AE5"/>
    <w:multiLevelType w:val="hybridMultilevel"/>
    <w:tmpl w:val="CA7A3C82"/>
    <w:lvl w:ilvl="0" w:tplc="740A1E76">
      <w:start w:val="1"/>
      <w:numFmt w:val="bullet"/>
      <w:lvlText w:val=""/>
      <w:lvlJc w:val="left"/>
      <w:pPr>
        <w:ind w:left="644"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164088E"/>
    <w:multiLevelType w:val="hybridMultilevel"/>
    <w:tmpl w:val="B3BCC822"/>
    <w:lvl w:ilvl="0" w:tplc="041F000B">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 w15:restartNumberingAfterBreak="0">
    <w:nsid w:val="4A015A25"/>
    <w:multiLevelType w:val="hybridMultilevel"/>
    <w:tmpl w:val="3DAEA644"/>
    <w:lvl w:ilvl="0" w:tplc="D0C811C4">
      <w:start w:val="1"/>
      <w:numFmt w:val="decimal"/>
      <w:lvlText w:val="%1."/>
      <w:lvlJc w:val="left"/>
      <w:pPr>
        <w:ind w:left="1515" w:hanging="360"/>
      </w:pPr>
      <w:rPr>
        <w:rFonts w:hint="default"/>
      </w:rPr>
    </w:lvl>
    <w:lvl w:ilvl="1" w:tplc="041F0019" w:tentative="1">
      <w:start w:val="1"/>
      <w:numFmt w:val="lowerLetter"/>
      <w:lvlText w:val="%2."/>
      <w:lvlJc w:val="left"/>
      <w:pPr>
        <w:ind w:left="1875" w:hanging="360"/>
      </w:pPr>
    </w:lvl>
    <w:lvl w:ilvl="2" w:tplc="041F001B" w:tentative="1">
      <w:start w:val="1"/>
      <w:numFmt w:val="lowerRoman"/>
      <w:lvlText w:val="%3."/>
      <w:lvlJc w:val="right"/>
      <w:pPr>
        <w:ind w:left="2595" w:hanging="180"/>
      </w:pPr>
    </w:lvl>
    <w:lvl w:ilvl="3" w:tplc="041F000F" w:tentative="1">
      <w:start w:val="1"/>
      <w:numFmt w:val="decimal"/>
      <w:lvlText w:val="%4."/>
      <w:lvlJc w:val="left"/>
      <w:pPr>
        <w:ind w:left="3315" w:hanging="360"/>
      </w:pPr>
    </w:lvl>
    <w:lvl w:ilvl="4" w:tplc="041F0019" w:tentative="1">
      <w:start w:val="1"/>
      <w:numFmt w:val="lowerLetter"/>
      <w:lvlText w:val="%5."/>
      <w:lvlJc w:val="left"/>
      <w:pPr>
        <w:ind w:left="4035" w:hanging="360"/>
      </w:pPr>
    </w:lvl>
    <w:lvl w:ilvl="5" w:tplc="041F001B" w:tentative="1">
      <w:start w:val="1"/>
      <w:numFmt w:val="lowerRoman"/>
      <w:lvlText w:val="%6."/>
      <w:lvlJc w:val="right"/>
      <w:pPr>
        <w:ind w:left="4755" w:hanging="180"/>
      </w:pPr>
    </w:lvl>
    <w:lvl w:ilvl="6" w:tplc="041F000F" w:tentative="1">
      <w:start w:val="1"/>
      <w:numFmt w:val="decimal"/>
      <w:lvlText w:val="%7."/>
      <w:lvlJc w:val="left"/>
      <w:pPr>
        <w:ind w:left="5475" w:hanging="360"/>
      </w:pPr>
    </w:lvl>
    <w:lvl w:ilvl="7" w:tplc="041F0019" w:tentative="1">
      <w:start w:val="1"/>
      <w:numFmt w:val="lowerLetter"/>
      <w:lvlText w:val="%8."/>
      <w:lvlJc w:val="left"/>
      <w:pPr>
        <w:ind w:left="6195" w:hanging="360"/>
      </w:pPr>
    </w:lvl>
    <w:lvl w:ilvl="8" w:tplc="041F001B" w:tentative="1">
      <w:start w:val="1"/>
      <w:numFmt w:val="lowerRoman"/>
      <w:lvlText w:val="%9."/>
      <w:lvlJc w:val="right"/>
      <w:pPr>
        <w:ind w:left="6915"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926"/>
    <w:rsid w:val="0013615B"/>
    <w:rsid w:val="00360F5B"/>
    <w:rsid w:val="003C7926"/>
    <w:rsid w:val="00414A09"/>
    <w:rsid w:val="0045525A"/>
    <w:rsid w:val="00474405"/>
    <w:rsid w:val="005458D3"/>
    <w:rsid w:val="00553832"/>
    <w:rsid w:val="005C4E6E"/>
    <w:rsid w:val="006268BB"/>
    <w:rsid w:val="0062746A"/>
    <w:rsid w:val="0069561A"/>
    <w:rsid w:val="006B4FB8"/>
    <w:rsid w:val="006B62D9"/>
    <w:rsid w:val="00766F93"/>
    <w:rsid w:val="008C611C"/>
    <w:rsid w:val="008E12C9"/>
    <w:rsid w:val="00A05FCF"/>
    <w:rsid w:val="00A357D8"/>
    <w:rsid w:val="00A60B57"/>
    <w:rsid w:val="00B165D4"/>
    <w:rsid w:val="00B47047"/>
    <w:rsid w:val="00BE40A2"/>
    <w:rsid w:val="00C225B5"/>
    <w:rsid w:val="00D1539E"/>
    <w:rsid w:val="00D41CEF"/>
    <w:rsid w:val="00D5323F"/>
    <w:rsid w:val="00D648FC"/>
    <w:rsid w:val="00E12CC4"/>
    <w:rsid w:val="00EA7660"/>
    <w:rsid w:val="00EF6883"/>
    <w:rsid w:val="00F41DC3"/>
    <w:rsid w:val="00F76128"/>
    <w:rsid w:val="00F80E80"/>
    <w:rsid w:val="00FD7FD5"/>
    <w:rsid w:val="00FE600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D108E6-D8E9-45BB-91DB-7DB703845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7926"/>
    <w:pPr>
      <w:spacing w:after="0" w:line="240" w:lineRule="auto"/>
    </w:pPr>
    <w:rPr>
      <w:rFonts w:ascii="Calibri" w:hAnsi="Calibri"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C7926"/>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0318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D4234D-DD62-4B33-BFC1-C21E25D9B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1507</Words>
  <Characters>8594</Characters>
  <Application>Microsoft Office Word</Application>
  <DocSecurity>0</DocSecurity>
  <Lines>71</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YIKILMAZ</dc:creator>
  <cp:keywords/>
  <dc:description/>
  <cp:lastModifiedBy>toshıba</cp:lastModifiedBy>
  <cp:revision>4</cp:revision>
  <dcterms:created xsi:type="dcterms:W3CDTF">2015-09-22T15:13:00Z</dcterms:created>
  <dcterms:modified xsi:type="dcterms:W3CDTF">2015-09-22T15:17:00Z</dcterms:modified>
</cp:coreProperties>
</file>